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CC071" w14:textId="77777777" w:rsidR="004D55D2" w:rsidRPr="004D55D2" w:rsidRDefault="004D55D2" w:rsidP="004D55D2">
      <w:pPr>
        <w:keepNext/>
        <w:keepLines/>
        <w:spacing w:before="240" w:after="0"/>
        <w:outlineLvl w:val="0"/>
        <w:rPr>
          <w:rFonts w:ascii="Arial" w:eastAsia="Times New Roman" w:hAnsi="Arial" w:cs="Arial"/>
          <w:b/>
          <w:bCs/>
          <w:color w:val="15284C"/>
          <w:sz w:val="36"/>
          <w:szCs w:val="36"/>
        </w:rPr>
      </w:pPr>
      <w:r w:rsidRPr="004D55D2">
        <w:rPr>
          <w:rFonts w:ascii="Arial" w:eastAsia="Times New Roman" w:hAnsi="Arial" w:cs="Arial"/>
          <w:color w:val="15284C"/>
          <w:sz w:val="36"/>
          <w:szCs w:val="36"/>
        </w:rPr>
        <w:t xml:space="preserve">Position Description | </w:t>
      </w:r>
      <w:proofErr w:type="spellStart"/>
      <w:r w:rsidRPr="004D55D2">
        <w:rPr>
          <w:rFonts w:ascii="Arial" w:eastAsia="Times New Roman" w:hAnsi="Arial" w:cs="Arial"/>
          <w:color w:val="15284C"/>
          <w:sz w:val="36"/>
          <w:szCs w:val="36"/>
        </w:rPr>
        <w:t>Te</w:t>
      </w:r>
      <w:proofErr w:type="spellEnd"/>
      <w:r w:rsidRPr="004D55D2">
        <w:rPr>
          <w:rFonts w:ascii="Arial" w:eastAsia="Times New Roman" w:hAnsi="Arial" w:cs="Arial"/>
          <w:color w:val="15284C"/>
          <w:sz w:val="36"/>
          <w:szCs w:val="36"/>
        </w:rPr>
        <w:t xml:space="preserve"> </w:t>
      </w:r>
      <w:proofErr w:type="spellStart"/>
      <w:r w:rsidRPr="004D55D2">
        <w:rPr>
          <w:rFonts w:ascii="Arial" w:eastAsia="Times New Roman" w:hAnsi="Arial" w:cs="Arial"/>
          <w:color w:val="15284C"/>
          <w:sz w:val="36"/>
          <w:szCs w:val="36"/>
        </w:rPr>
        <w:t>whakaturanga</w:t>
      </w:r>
      <w:proofErr w:type="spellEnd"/>
      <w:r w:rsidRPr="004D55D2">
        <w:rPr>
          <w:rFonts w:ascii="Arial" w:eastAsia="Times New Roman" w:hAnsi="Arial" w:cs="Arial"/>
          <w:color w:val="15284C"/>
          <w:sz w:val="36"/>
          <w:szCs w:val="36"/>
        </w:rPr>
        <w:t xml:space="preserve"> ō mahi</w:t>
      </w:r>
    </w:p>
    <w:p w14:paraId="7EDFB2FF" w14:textId="77777777" w:rsidR="004D55D2" w:rsidRPr="004D55D2" w:rsidRDefault="004D55D2" w:rsidP="004D55D2">
      <w:pPr>
        <w:spacing w:after="0"/>
        <w:jc w:val="both"/>
        <w:rPr>
          <w:rFonts w:ascii="Arial" w:hAnsi="Arial" w:cs="Arial"/>
          <w:b/>
          <w:color w:val="000000"/>
        </w:rPr>
      </w:pPr>
    </w:p>
    <w:tbl>
      <w:tblPr>
        <w:tblW w:w="9833" w:type="dxa"/>
        <w:tblInd w:w="-5" w:type="dxa"/>
        <w:tblBorders>
          <w:top w:val="single" w:sz="4" w:space="0" w:color="F1EEEC"/>
          <w:bottom w:val="single" w:sz="4" w:space="0" w:color="F1EEEC"/>
          <w:insideH w:val="single" w:sz="4" w:space="0" w:color="F1EEEC"/>
          <w:insideV w:val="single" w:sz="4" w:space="0" w:color="F1EEEC"/>
        </w:tblBorders>
        <w:tblLook w:val="00A0" w:firstRow="1" w:lastRow="0" w:firstColumn="1" w:lastColumn="0" w:noHBand="0" w:noVBand="0"/>
      </w:tblPr>
      <w:tblGrid>
        <w:gridCol w:w="3173"/>
        <w:gridCol w:w="6660"/>
      </w:tblGrid>
      <w:tr w:rsidR="004D55D2" w:rsidRPr="004D55D2" w14:paraId="233A63C5" w14:textId="77777777" w:rsidTr="00C16A87">
        <w:tc>
          <w:tcPr>
            <w:tcW w:w="3173" w:type="dxa"/>
          </w:tcPr>
          <w:p w14:paraId="66E2DBE4" w14:textId="77777777" w:rsidR="004D55D2" w:rsidRPr="004D55D2" w:rsidRDefault="004D55D2" w:rsidP="004D55D2">
            <w:pPr>
              <w:keepNext/>
              <w:keepLines/>
              <w:spacing w:after="0" w:line="240" w:lineRule="auto"/>
              <w:outlineLvl w:val="1"/>
              <w:rPr>
                <w:rFonts w:ascii="Arial" w:eastAsia="Times New Roman" w:hAnsi="Arial" w:cs="Arial"/>
                <w:b/>
                <w:caps/>
                <w:color w:val="15284C"/>
                <w:sz w:val="20"/>
                <w:szCs w:val="20"/>
              </w:rPr>
            </w:pPr>
            <w:r w:rsidRPr="004D55D2">
              <w:rPr>
                <w:rFonts w:ascii="Arial" w:eastAsia="Times New Roman" w:hAnsi="Arial" w:cs="Arial"/>
                <w:b/>
                <w:color w:val="15284C"/>
                <w:sz w:val="20"/>
                <w:szCs w:val="20"/>
              </w:rPr>
              <w:t>Title</w:t>
            </w:r>
          </w:p>
        </w:tc>
        <w:tc>
          <w:tcPr>
            <w:tcW w:w="6660" w:type="dxa"/>
          </w:tcPr>
          <w:p w14:paraId="281AB264" w14:textId="480C9710" w:rsidR="004D55D2" w:rsidRPr="004D55D2" w:rsidRDefault="00454822" w:rsidP="004D55D2">
            <w:pPr>
              <w:spacing w:after="0" w:line="240" w:lineRule="auto"/>
              <w:rPr>
                <w:rFonts w:ascii="Arial" w:hAnsi="Arial" w:cs="Arial"/>
                <w:bCs/>
                <w:sz w:val="20"/>
                <w:szCs w:val="20"/>
              </w:rPr>
            </w:pPr>
            <w:r>
              <w:rPr>
                <w:rFonts w:ascii="Arial" w:hAnsi="Arial" w:cs="Arial"/>
                <w:bCs/>
                <w:sz w:val="20"/>
                <w:szCs w:val="20"/>
              </w:rPr>
              <w:t>Oranga Coordinator</w:t>
            </w:r>
          </w:p>
        </w:tc>
      </w:tr>
      <w:tr w:rsidR="004D55D2" w:rsidRPr="004D55D2" w14:paraId="7FE99797" w14:textId="77777777" w:rsidTr="00C16A87">
        <w:tc>
          <w:tcPr>
            <w:tcW w:w="3173" w:type="dxa"/>
          </w:tcPr>
          <w:p w14:paraId="12125450" w14:textId="77777777" w:rsidR="004D55D2" w:rsidRPr="004D55D2" w:rsidRDefault="004D55D2" w:rsidP="004D55D2">
            <w:pPr>
              <w:keepNext/>
              <w:keepLines/>
              <w:spacing w:after="0" w:line="240" w:lineRule="auto"/>
              <w:outlineLvl w:val="1"/>
              <w:rPr>
                <w:rFonts w:ascii="Arial" w:eastAsia="Times New Roman" w:hAnsi="Arial" w:cs="Arial"/>
                <w:b/>
                <w:caps/>
                <w:color w:val="15284C"/>
                <w:sz w:val="20"/>
                <w:szCs w:val="20"/>
              </w:rPr>
            </w:pPr>
            <w:r w:rsidRPr="004D55D2">
              <w:rPr>
                <w:rFonts w:ascii="Arial" w:eastAsia="Times New Roman" w:hAnsi="Arial" w:cs="Arial"/>
                <w:b/>
                <w:color w:val="15284C"/>
                <w:sz w:val="20"/>
                <w:szCs w:val="20"/>
              </w:rPr>
              <w:t>Reporting manager</w:t>
            </w:r>
          </w:p>
        </w:tc>
        <w:tc>
          <w:tcPr>
            <w:tcW w:w="6660" w:type="dxa"/>
          </w:tcPr>
          <w:p w14:paraId="64392913" w14:textId="29804616" w:rsidR="004D55D2" w:rsidRPr="004D55D2" w:rsidRDefault="00FB2AAE" w:rsidP="004D55D2">
            <w:pPr>
              <w:spacing w:after="0" w:line="240" w:lineRule="auto"/>
              <w:rPr>
                <w:rFonts w:ascii="Arial" w:hAnsi="Arial" w:cs="Arial"/>
                <w:bCs/>
                <w:sz w:val="20"/>
                <w:szCs w:val="20"/>
              </w:rPr>
            </w:pPr>
            <w:r>
              <w:rPr>
                <w:rFonts w:ascii="Arial" w:hAnsi="Arial" w:cs="Arial"/>
                <w:bCs/>
                <w:sz w:val="20"/>
                <w:szCs w:val="20"/>
              </w:rPr>
              <w:t>Oranga Coordinator Team Lead</w:t>
            </w:r>
          </w:p>
        </w:tc>
      </w:tr>
      <w:tr w:rsidR="004D55D2" w:rsidRPr="004D55D2" w14:paraId="474B01E8" w14:textId="77777777" w:rsidTr="00C16A87">
        <w:tc>
          <w:tcPr>
            <w:tcW w:w="3173" w:type="dxa"/>
          </w:tcPr>
          <w:p w14:paraId="3F6965F4" w14:textId="77777777" w:rsidR="004D55D2" w:rsidRPr="004D55D2" w:rsidRDefault="004D55D2" w:rsidP="004D55D2">
            <w:pPr>
              <w:keepNext/>
              <w:keepLines/>
              <w:spacing w:after="0" w:line="240" w:lineRule="auto"/>
              <w:outlineLvl w:val="1"/>
              <w:rPr>
                <w:rFonts w:ascii="Arial" w:eastAsia="Times New Roman" w:hAnsi="Arial" w:cs="Arial"/>
                <w:b/>
                <w:caps/>
                <w:color w:val="15284C"/>
                <w:sz w:val="20"/>
                <w:szCs w:val="20"/>
              </w:rPr>
            </w:pPr>
            <w:r w:rsidRPr="004D55D2">
              <w:rPr>
                <w:rFonts w:ascii="Arial" w:eastAsia="Times New Roman" w:hAnsi="Arial" w:cs="Arial"/>
                <w:b/>
                <w:color w:val="15284C"/>
                <w:sz w:val="20"/>
                <w:szCs w:val="20"/>
              </w:rPr>
              <w:t>Department</w:t>
            </w:r>
          </w:p>
        </w:tc>
        <w:tc>
          <w:tcPr>
            <w:tcW w:w="6660" w:type="dxa"/>
          </w:tcPr>
          <w:p w14:paraId="49792346" w14:textId="2D6B4DF5" w:rsidR="004D55D2" w:rsidRPr="00454822" w:rsidRDefault="00454822" w:rsidP="004D55D2">
            <w:pPr>
              <w:spacing w:after="0" w:line="240" w:lineRule="auto"/>
              <w:rPr>
                <w:rFonts w:ascii="Arial" w:hAnsi="Arial" w:cs="Arial"/>
                <w:bCs/>
                <w:sz w:val="20"/>
                <w:szCs w:val="20"/>
                <w:lang w:val="mi-NZ"/>
              </w:rPr>
            </w:pPr>
            <w:r>
              <w:rPr>
                <w:rFonts w:ascii="Arial" w:hAnsi="Arial" w:cs="Arial"/>
                <w:bCs/>
                <w:sz w:val="20"/>
                <w:szCs w:val="20"/>
              </w:rPr>
              <w:t>M</w:t>
            </w:r>
            <w:proofErr w:type="spellStart"/>
            <w:r>
              <w:rPr>
                <w:rFonts w:ascii="Arial" w:hAnsi="Arial" w:cs="Arial"/>
                <w:bCs/>
                <w:sz w:val="20"/>
                <w:szCs w:val="20"/>
                <w:lang w:val="mi-NZ"/>
              </w:rPr>
              <w:t>āori</w:t>
            </w:r>
            <w:proofErr w:type="spellEnd"/>
            <w:r>
              <w:rPr>
                <w:rFonts w:ascii="Arial" w:hAnsi="Arial" w:cs="Arial"/>
                <w:bCs/>
                <w:sz w:val="20"/>
                <w:szCs w:val="20"/>
                <w:lang w:val="mi-NZ"/>
              </w:rPr>
              <w:t xml:space="preserve"> </w:t>
            </w:r>
            <w:proofErr w:type="spellStart"/>
            <w:r>
              <w:rPr>
                <w:rFonts w:ascii="Arial" w:hAnsi="Arial" w:cs="Arial"/>
                <w:bCs/>
                <w:sz w:val="20"/>
                <w:szCs w:val="20"/>
                <w:lang w:val="mi-NZ"/>
              </w:rPr>
              <w:t>Provider</w:t>
            </w:r>
            <w:proofErr w:type="spellEnd"/>
            <w:r>
              <w:rPr>
                <w:rFonts w:ascii="Arial" w:hAnsi="Arial" w:cs="Arial"/>
                <w:bCs/>
                <w:sz w:val="20"/>
                <w:szCs w:val="20"/>
                <w:lang w:val="mi-NZ"/>
              </w:rPr>
              <w:t xml:space="preserve"> </w:t>
            </w:r>
            <w:proofErr w:type="spellStart"/>
            <w:r>
              <w:rPr>
                <w:rFonts w:ascii="Arial" w:hAnsi="Arial" w:cs="Arial"/>
                <w:bCs/>
                <w:sz w:val="20"/>
                <w:szCs w:val="20"/>
                <w:lang w:val="mi-NZ"/>
              </w:rPr>
              <w:t>Services</w:t>
            </w:r>
            <w:proofErr w:type="spellEnd"/>
          </w:p>
        </w:tc>
      </w:tr>
      <w:tr w:rsidR="004D55D2" w:rsidRPr="004D55D2" w14:paraId="3C79B97E" w14:textId="77777777" w:rsidTr="00C16A87">
        <w:tc>
          <w:tcPr>
            <w:tcW w:w="3173" w:type="dxa"/>
          </w:tcPr>
          <w:p w14:paraId="2394F414" w14:textId="77777777" w:rsidR="004D55D2" w:rsidRPr="004D55D2" w:rsidRDefault="004D55D2" w:rsidP="004D55D2">
            <w:pPr>
              <w:keepNext/>
              <w:keepLines/>
              <w:spacing w:after="0" w:line="240" w:lineRule="auto"/>
              <w:outlineLvl w:val="1"/>
              <w:rPr>
                <w:rFonts w:ascii="Arial" w:eastAsia="Times New Roman" w:hAnsi="Arial" w:cs="Arial"/>
                <w:b/>
                <w:caps/>
                <w:color w:val="15284C"/>
                <w:sz w:val="20"/>
                <w:szCs w:val="20"/>
              </w:rPr>
            </w:pPr>
            <w:r w:rsidRPr="004D55D2">
              <w:rPr>
                <w:rFonts w:ascii="Arial" w:eastAsia="Times New Roman" w:hAnsi="Arial" w:cs="Arial"/>
                <w:b/>
                <w:color w:val="15284C"/>
                <w:sz w:val="20"/>
                <w:szCs w:val="20"/>
              </w:rPr>
              <w:t>Location</w:t>
            </w:r>
          </w:p>
        </w:tc>
        <w:tc>
          <w:tcPr>
            <w:tcW w:w="6660" w:type="dxa"/>
          </w:tcPr>
          <w:p w14:paraId="24647218" w14:textId="701D9562" w:rsidR="004D55D2" w:rsidRPr="004D55D2" w:rsidRDefault="00454822" w:rsidP="004D55D2">
            <w:pPr>
              <w:spacing w:after="0" w:line="240" w:lineRule="auto"/>
              <w:rPr>
                <w:rFonts w:ascii="Arial" w:hAnsi="Arial" w:cs="Arial"/>
                <w:bCs/>
                <w:sz w:val="20"/>
                <w:szCs w:val="20"/>
              </w:rPr>
            </w:pPr>
            <w:r>
              <w:rPr>
                <w:rFonts w:ascii="Arial" w:hAnsi="Arial" w:cs="Arial"/>
                <w:bCs/>
                <w:sz w:val="20"/>
                <w:szCs w:val="20"/>
              </w:rPr>
              <w:t>Auckland City Hospital</w:t>
            </w:r>
          </w:p>
        </w:tc>
      </w:tr>
      <w:tr w:rsidR="004D55D2" w:rsidRPr="004D55D2" w14:paraId="2F38A380" w14:textId="77777777" w:rsidTr="00C16A87">
        <w:tc>
          <w:tcPr>
            <w:tcW w:w="3173" w:type="dxa"/>
          </w:tcPr>
          <w:p w14:paraId="24CDE826" w14:textId="77777777" w:rsidR="004D55D2" w:rsidRPr="004D55D2" w:rsidRDefault="004D55D2" w:rsidP="004D55D2">
            <w:pPr>
              <w:keepNext/>
              <w:keepLines/>
              <w:spacing w:after="0" w:line="240" w:lineRule="auto"/>
              <w:outlineLvl w:val="1"/>
              <w:rPr>
                <w:rFonts w:ascii="Arial" w:eastAsia="Times New Roman" w:hAnsi="Arial" w:cs="Arial"/>
                <w:b/>
                <w:caps/>
                <w:color w:val="15284C"/>
                <w:sz w:val="20"/>
                <w:szCs w:val="20"/>
              </w:rPr>
            </w:pPr>
            <w:r w:rsidRPr="004D55D2">
              <w:rPr>
                <w:rFonts w:ascii="Arial" w:eastAsia="Times New Roman" w:hAnsi="Arial" w:cs="Arial"/>
                <w:b/>
                <w:color w:val="15284C"/>
                <w:sz w:val="20"/>
                <w:szCs w:val="20"/>
              </w:rPr>
              <w:t>Full time equivalent (FTE)</w:t>
            </w:r>
          </w:p>
        </w:tc>
        <w:tc>
          <w:tcPr>
            <w:tcW w:w="6660" w:type="dxa"/>
          </w:tcPr>
          <w:p w14:paraId="0A4FB753" w14:textId="7CE04D7E" w:rsidR="004D55D2" w:rsidRPr="004D55D2" w:rsidRDefault="00454822" w:rsidP="004D55D2">
            <w:pPr>
              <w:spacing w:after="0" w:line="240" w:lineRule="auto"/>
              <w:rPr>
                <w:rFonts w:ascii="Arial" w:hAnsi="Arial" w:cs="Arial"/>
                <w:bCs/>
                <w:sz w:val="20"/>
                <w:szCs w:val="20"/>
              </w:rPr>
            </w:pPr>
            <w:r>
              <w:rPr>
                <w:rFonts w:ascii="Arial" w:hAnsi="Arial" w:cs="Arial"/>
                <w:bCs/>
                <w:sz w:val="20"/>
                <w:szCs w:val="20"/>
              </w:rPr>
              <w:t>1</w:t>
            </w:r>
          </w:p>
        </w:tc>
      </w:tr>
      <w:tr w:rsidR="004D55D2" w:rsidRPr="004D55D2" w14:paraId="1F4979ED" w14:textId="77777777" w:rsidTr="00C16A87">
        <w:tc>
          <w:tcPr>
            <w:tcW w:w="3173" w:type="dxa"/>
          </w:tcPr>
          <w:p w14:paraId="2AE52FC1" w14:textId="77777777" w:rsidR="004D55D2" w:rsidRPr="004D55D2" w:rsidRDefault="004D55D2" w:rsidP="004D55D2">
            <w:pPr>
              <w:keepNext/>
              <w:keepLines/>
              <w:spacing w:after="0" w:line="240" w:lineRule="auto"/>
              <w:outlineLvl w:val="1"/>
              <w:rPr>
                <w:rFonts w:ascii="Arial" w:eastAsia="Times New Roman" w:hAnsi="Arial" w:cs="Arial"/>
                <w:b/>
                <w:caps/>
                <w:color w:val="15284C"/>
                <w:sz w:val="20"/>
                <w:szCs w:val="20"/>
              </w:rPr>
            </w:pPr>
            <w:r w:rsidRPr="004D55D2">
              <w:rPr>
                <w:rFonts w:ascii="Arial" w:eastAsia="Times New Roman" w:hAnsi="Arial" w:cs="Arial"/>
                <w:b/>
                <w:color w:val="15284C"/>
                <w:sz w:val="20"/>
                <w:szCs w:val="20"/>
              </w:rPr>
              <w:t>Date reviewed</w:t>
            </w:r>
          </w:p>
        </w:tc>
        <w:tc>
          <w:tcPr>
            <w:tcW w:w="6660" w:type="dxa"/>
          </w:tcPr>
          <w:p w14:paraId="3565D92E" w14:textId="47450796" w:rsidR="004D55D2" w:rsidRPr="004D55D2" w:rsidRDefault="001D4418" w:rsidP="004D55D2">
            <w:pPr>
              <w:spacing w:after="0" w:line="240" w:lineRule="auto"/>
              <w:rPr>
                <w:rFonts w:ascii="Arial" w:hAnsi="Arial" w:cs="Arial"/>
                <w:bCs/>
                <w:sz w:val="20"/>
                <w:szCs w:val="20"/>
              </w:rPr>
            </w:pPr>
            <w:r>
              <w:rPr>
                <w:rFonts w:ascii="Arial" w:hAnsi="Arial" w:cs="Arial"/>
                <w:bCs/>
                <w:sz w:val="20"/>
                <w:szCs w:val="20"/>
              </w:rPr>
              <w:t>July 2025</w:t>
            </w:r>
          </w:p>
        </w:tc>
      </w:tr>
    </w:tbl>
    <w:p w14:paraId="60D7461F" w14:textId="77777777" w:rsidR="004D55D2" w:rsidRPr="004D55D2" w:rsidRDefault="004D55D2" w:rsidP="004D55D2">
      <w:pPr>
        <w:autoSpaceDE w:val="0"/>
        <w:autoSpaceDN w:val="0"/>
        <w:adjustRightInd w:val="0"/>
        <w:spacing w:after="0" w:line="240" w:lineRule="auto"/>
        <w:jc w:val="center"/>
        <w:rPr>
          <w:rFonts w:ascii="Arial" w:hAnsi="Arial" w:cs="Arial"/>
          <w:b/>
          <w:bCs/>
          <w:sz w:val="24"/>
          <w:szCs w:val="24"/>
        </w:rPr>
      </w:pPr>
    </w:p>
    <w:p w14:paraId="3DAA08F9" w14:textId="77777777" w:rsidR="004D55D2" w:rsidRPr="004D55D2" w:rsidRDefault="004D55D2" w:rsidP="004D55D2">
      <w:pPr>
        <w:keepNext/>
        <w:keepLines/>
        <w:spacing w:after="0" w:line="240" w:lineRule="auto"/>
        <w:jc w:val="center"/>
        <w:outlineLvl w:val="1"/>
        <w:rPr>
          <w:rFonts w:ascii="Arial" w:eastAsia="Times New Roman" w:hAnsi="Arial" w:cs="Arial"/>
          <w:b/>
          <w:color w:val="15284C"/>
          <w:sz w:val="24"/>
          <w:szCs w:val="26"/>
        </w:rPr>
      </w:pPr>
      <w:r w:rsidRPr="004D55D2">
        <w:rPr>
          <w:rFonts w:ascii="Arial" w:eastAsia="Times New Roman" w:hAnsi="Arial" w:cs="Arial"/>
          <w:b/>
          <w:color w:val="15284C"/>
          <w:sz w:val="24"/>
          <w:szCs w:val="26"/>
        </w:rPr>
        <w:t xml:space="preserve">Kia </w:t>
      </w:r>
      <w:proofErr w:type="spellStart"/>
      <w:r w:rsidRPr="004D55D2">
        <w:rPr>
          <w:rFonts w:ascii="Arial" w:eastAsia="Times New Roman" w:hAnsi="Arial" w:cs="Arial"/>
          <w:b/>
          <w:color w:val="15284C"/>
          <w:sz w:val="24"/>
          <w:szCs w:val="26"/>
        </w:rPr>
        <w:t>kotahi</w:t>
      </w:r>
      <w:proofErr w:type="spellEnd"/>
      <w:r w:rsidRPr="004D55D2">
        <w:rPr>
          <w:rFonts w:ascii="Arial" w:eastAsia="Times New Roman" w:hAnsi="Arial" w:cs="Arial"/>
          <w:b/>
          <w:color w:val="15284C"/>
          <w:sz w:val="24"/>
          <w:szCs w:val="26"/>
        </w:rPr>
        <w:t xml:space="preserve"> </w:t>
      </w:r>
      <w:proofErr w:type="spellStart"/>
      <w:r w:rsidRPr="004D55D2">
        <w:rPr>
          <w:rFonts w:ascii="Arial" w:eastAsia="Times New Roman" w:hAnsi="Arial" w:cs="Arial"/>
          <w:b/>
          <w:color w:val="15284C"/>
          <w:sz w:val="24"/>
          <w:szCs w:val="26"/>
        </w:rPr>
        <w:t>te</w:t>
      </w:r>
      <w:proofErr w:type="spellEnd"/>
      <w:r w:rsidRPr="004D55D2">
        <w:rPr>
          <w:rFonts w:ascii="Arial" w:eastAsia="Times New Roman" w:hAnsi="Arial" w:cs="Arial"/>
          <w:b/>
          <w:color w:val="15284C"/>
          <w:sz w:val="24"/>
          <w:szCs w:val="26"/>
        </w:rPr>
        <w:t xml:space="preserve"> </w:t>
      </w:r>
      <w:proofErr w:type="spellStart"/>
      <w:r w:rsidRPr="004D55D2">
        <w:rPr>
          <w:rFonts w:ascii="Arial" w:eastAsia="Times New Roman" w:hAnsi="Arial" w:cs="Arial"/>
          <w:b/>
          <w:color w:val="15284C"/>
          <w:sz w:val="24"/>
          <w:szCs w:val="26"/>
        </w:rPr>
        <w:t>oranga</w:t>
      </w:r>
      <w:proofErr w:type="spellEnd"/>
      <w:r w:rsidRPr="004D55D2">
        <w:rPr>
          <w:rFonts w:ascii="Arial" w:eastAsia="Times New Roman" w:hAnsi="Arial" w:cs="Arial"/>
          <w:b/>
          <w:color w:val="15284C"/>
          <w:sz w:val="24"/>
          <w:szCs w:val="26"/>
        </w:rPr>
        <w:t xml:space="preserve"> </w:t>
      </w:r>
      <w:proofErr w:type="spellStart"/>
      <w:r w:rsidRPr="004D55D2">
        <w:rPr>
          <w:rFonts w:ascii="Arial" w:eastAsia="Times New Roman" w:hAnsi="Arial" w:cs="Arial"/>
          <w:b/>
          <w:color w:val="15284C"/>
          <w:sz w:val="24"/>
          <w:szCs w:val="26"/>
        </w:rPr>
        <w:t>mo</w:t>
      </w:r>
      <w:proofErr w:type="spellEnd"/>
      <w:r w:rsidRPr="004D55D2">
        <w:rPr>
          <w:rFonts w:ascii="Arial" w:eastAsia="Times New Roman" w:hAnsi="Arial" w:cs="Arial"/>
          <w:b/>
          <w:color w:val="15284C"/>
          <w:sz w:val="24"/>
          <w:szCs w:val="26"/>
        </w:rPr>
        <w:t xml:space="preserve"> te </w:t>
      </w:r>
      <w:proofErr w:type="spellStart"/>
      <w:r w:rsidRPr="004D55D2">
        <w:rPr>
          <w:rFonts w:ascii="Arial" w:eastAsia="Times New Roman" w:hAnsi="Arial" w:cs="Arial"/>
          <w:b/>
          <w:color w:val="15284C"/>
          <w:sz w:val="24"/>
          <w:szCs w:val="26"/>
        </w:rPr>
        <w:t>iti</w:t>
      </w:r>
      <w:proofErr w:type="spellEnd"/>
      <w:r w:rsidRPr="004D55D2">
        <w:rPr>
          <w:rFonts w:ascii="Arial" w:eastAsia="Times New Roman" w:hAnsi="Arial" w:cs="Arial"/>
          <w:b/>
          <w:color w:val="15284C"/>
          <w:sz w:val="24"/>
          <w:szCs w:val="26"/>
        </w:rPr>
        <w:t xml:space="preserve"> me </w:t>
      </w:r>
      <w:proofErr w:type="spellStart"/>
      <w:r w:rsidRPr="004D55D2">
        <w:rPr>
          <w:rFonts w:ascii="Arial" w:eastAsia="Times New Roman" w:hAnsi="Arial" w:cs="Arial"/>
          <w:b/>
          <w:color w:val="15284C"/>
          <w:sz w:val="24"/>
          <w:szCs w:val="26"/>
        </w:rPr>
        <w:t>te</w:t>
      </w:r>
      <w:proofErr w:type="spellEnd"/>
      <w:r w:rsidRPr="004D55D2">
        <w:rPr>
          <w:rFonts w:ascii="Arial" w:eastAsia="Times New Roman" w:hAnsi="Arial" w:cs="Arial"/>
          <w:b/>
          <w:color w:val="15284C"/>
          <w:sz w:val="24"/>
          <w:szCs w:val="26"/>
        </w:rPr>
        <w:t xml:space="preserve"> </w:t>
      </w:r>
      <w:proofErr w:type="spellStart"/>
      <w:r w:rsidRPr="004D55D2">
        <w:rPr>
          <w:rFonts w:ascii="Arial" w:eastAsia="Times New Roman" w:hAnsi="Arial" w:cs="Arial"/>
          <w:b/>
          <w:color w:val="15284C"/>
          <w:sz w:val="24"/>
          <w:szCs w:val="26"/>
        </w:rPr>
        <w:t>rahi</w:t>
      </w:r>
      <w:proofErr w:type="spellEnd"/>
      <w:r w:rsidRPr="004D55D2">
        <w:rPr>
          <w:rFonts w:ascii="Arial" w:eastAsia="Times New Roman" w:hAnsi="Arial" w:cs="Arial"/>
          <w:b/>
          <w:color w:val="15284C"/>
          <w:sz w:val="24"/>
          <w:szCs w:val="26"/>
        </w:rPr>
        <w:t xml:space="preserve"> o </w:t>
      </w:r>
      <w:proofErr w:type="spellStart"/>
      <w:r w:rsidRPr="004D55D2">
        <w:rPr>
          <w:rFonts w:ascii="Arial" w:eastAsia="Times New Roman" w:hAnsi="Arial" w:cs="Arial"/>
          <w:b/>
          <w:color w:val="15284C"/>
          <w:sz w:val="24"/>
          <w:szCs w:val="26"/>
        </w:rPr>
        <w:t>te</w:t>
      </w:r>
      <w:proofErr w:type="spellEnd"/>
      <w:r w:rsidRPr="004D55D2">
        <w:rPr>
          <w:rFonts w:ascii="Arial" w:eastAsia="Times New Roman" w:hAnsi="Arial" w:cs="Arial"/>
          <w:b/>
          <w:color w:val="15284C"/>
          <w:sz w:val="24"/>
          <w:szCs w:val="26"/>
        </w:rPr>
        <w:t xml:space="preserve"> </w:t>
      </w:r>
      <w:proofErr w:type="spellStart"/>
      <w:r w:rsidRPr="004D55D2">
        <w:rPr>
          <w:rFonts w:ascii="Arial" w:eastAsia="Times New Roman" w:hAnsi="Arial" w:cs="Arial"/>
          <w:b/>
          <w:color w:val="15284C"/>
          <w:sz w:val="24"/>
          <w:szCs w:val="26"/>
        </w:rPr>
        <w:t>hāpori</w:t>
      </w:r>
      <w:proofErr w:type="spellEnd"/>
    </w:p>
    <w:p w14:paraId="3F272002" w14:textId="77777777" w:rsidR="004D55D2" w:rsidRPr="004D55D2" w:rsidRDefault="004D55D2" w:rsidP="004D55D2">
      <w:pPr>
        <w:keepNext/>
        <w:keepLines/>
        <w:spacing w:after="0" w:line="240" w:lineRule="auto"/>
        <w:jc w:val="center"/>
        <w:outlineLvl w:val="1"/>
        <w:rPr>
          <w:rFonts w:ascii="Arial" w:eastAsia="Times New Roman" w:hAnsi="Arial" w:cs="Arial"/>
          <w:b/>
          <w:color w:val="15284C"/>
          <w:sz w:val="24"/>
          <w:szCs w:val="26"/>
        </w:rPr>
      </w:pPr>
      <w:r w:rsidRPr="004D55D2">
        <w:rPr>
          <w:rFonts w:ascii="Arial" w:eastAsia="Times New Roman" w:hAnsi="Arial" w:cs="Arial"/>
          <w:b/>
          <w:color w:val="15284C"/>
          <w:sz w:val="24"/>
          <w:szCs w:val="26"/>
        </w:rPr>
        <w:t>Healthy communities | World-class healthcare | Achieved together</w:t>
      </w:r>
    </w:p>
    <w:p w14:paraId="5B03C79D" w14:textId="77777777" w:rsidR="004D55D2" w:rsidRPr="004D55D2" w:rsidRDefault="004D55D2" w:rsidP="004D55D2">
      <w:pPr>
        <w:autoSpaceDE w:val="0"/>
        <w:autoSpaceDN w:val="0"/>
        <w:adjustRightInd w:val="0"/>
        <w:spacing w:after="0" w:line="240" w:lineRule="auto"/>
        <w:jc w:val="center"/>
        <w:rPr>
          <w:rFonts w:ascii="Arial" w:hAnsi="Arial" w:cs="Arial"/>
          <w:color w:val="004074"/>
          <w:sz w:val="24"/>
          <w:szCs w:val="24"/>
        </w:rPr>
      </w:pPr>
    </w:p>
    <w:p w14:paraId="3B0DB88A" w14:textId="2F3DD2C0" w:rsidR="004D55D2" w:rsidRPr="004D55D2" w:rsidRDefault="004D55D2" w:rsidP="004D55D2">
      <w:pPr>
        <w:spacing w:after="120" w:line="276" w:lineRule="auto"/>
        <w:jc w:val="both"/>
        <w:rPr>
          <w:rFonts w:ascii="Arial" w:hAnsi="Arial" w:cs="Arial"/>
          <w:sz w:val="20"/>
          <w:szCs w:val="20"/>
        </w:rPr>
      </w:pPr>
      <w:r w:rsidRPr="004D55D2">
        <w:rPr>
          <w:rFonts w:ascii="Arial" w:hAnsi="Arial" w:cs="Arial"/>
          <w:sz w:val="20"/>
          <w:szCs w:val="20"/>
        </w:rPr>
        <w:t>Te Toka Tumai</w:t>
      </w:r>
      <w:r w:rsidR="005F73F9">
        <w:rPr>
          <w:rFonts w:ascii="Arial" w:hAnsi="Arial" w:cs="Arial"/>
          <w:sz w:val="20"/>
          <w:szCs w:val="20"/>
        </w:rPr>
        <w:t xml:space="preserve"> </w:t>
      </w:r>
      <w:r w:rsidRPr="004D55D2">
        <w:rPr>
          <w:rFonts w:ascii="Arial" w:hAnsi="Arial" w:cs="Arial"/>
          <w:sz w:val="20"/>
          <w:szCs w:val="20"/>
        </w:rPr>
        <w:t>recognises and respects Te Tiriti o Waitangi as the founding document</w:t>
      </w:r>
      <w:r w:rsidRPr="004D55D2">
        <w:rPr>
          <w:rFonts w:ascii="Arial" w:hAnsi="Arial" w:cs="Arial"/>
          <w:sz w:val="20"/>
        </w:rPr>
        <w:t xml:space="preserve"> which encapsulates the fundamental relationship between the Crown and Iwi.</w:t>
      </w:r>
      <w:r w:rsidRPr="004D55D2">
        <w:rPr>
          <w:rFonts w:ascii="Arial" w:hAnsi="Arial" w:cs="Arial"/>
          <w:sz w:val="20"/>
          <w:szCs w:val="20"/>
        </w:rPr>
        <w:t xml:space="preserve"> This established the New Zealand Government and defined Aotearoa as a bi-cultural nation. As a bi-cultural organisation, Te Toka Tumai understands that as Tangata Tiriti we have a Tiriti o Waitangi responsibility for Māori health improvement and a legislative responsibility to eliminate health inequities.</w:t>
      </w:r>
    </w:p>
    <w:p w14:paraId="186D4C32" w14:textId="77777777" w:rsidR="004D55D2" w:rsidRPr="004D55D2" w:rsidRDefault="004D55D2" w:rsidP="004D55D2">
      <w:pPr>
        <w:autoSpaceDE w:val="0"/>
        <w:autoSpaceDN w:val="0"/>
        <w:adjustRightInd w:val="0"/>
        <w:spacing w:after="120" w:line="276" w:lineRule="auto"/>
        <w:jc w:val="both"/>
        <w:rPr>
          <w:rFonts w:ascii="Arial" w:hAnsi="Arial" w:cs="Arial"/>
          <w:sz w:val="20"/>
        </w:rPr>
      </w:pPr>
      <w:r w:rsidRPr="004D55D2">
        <w:rPr>
          <w:rFonts w:ascii="Arial" w:hAnsi="Arial" w:cs="Arial"/>
          <w:sz w:val="20"/>
          <w:szCs w:val="20"/>
        </w:rPr>
        <w:t xml:space="preserve">Our </w:t>
      </w:r>
      <w:r w:rsidRPr="004D55D2">
        <w:rPr>
          <w:rFonts w:ascii="Arial" w:hAnsi="Arial" w:cs="Arial"/>
          <w:b/>
          <w:bCs/>
          <w:i/>
          <w:iCs/>
          <w:sz w:val="20"/>
          <w:szCs w:val="20"/>
        </w:rPr>
        <w:t>vision</w:t>
      </w:r>
      <w:r w:rsidRPr="004D55D2">
        <w:rPr>
          <w:rFonts w:ascii="Arial" w:hAnsi="Arial" w:cs="Arial"/>
          <w:sz w:val="20"/>
          <w:szCs w:val="20"/>
        </w:rPr>
        <w:t xml:space="preserve"> </w:t>
      </w:r>
      <w:r w:rsidRPr="004D55D2">
        <w:rPr>
          <w:rFonts w:ascii="Arial" w:hAnsi="Arial" w:cs="Arial"/>
          <w:sz w:val="20"/>
        </w:rPr>
        <w:t xml:space="preserve">is to support our local population to achieve the outcomes determined for themselves, their whānau and their community, and to ensure high quality, safe and equitable services are accessible when needed.  Our approach is patient and whānau-centred healthcare, which means people are at the heart of everything we do. </w:t>
      </w:r>
    </w:p>
    <w:p w14:paraId="3410C746" w14:textId="77777777" w:rsidR="004D55D2" w:rsidRPr="004D55D2" w:rsidRDefault="004D55D2" w:rsidP="004D55D2">
      <w:pPr>
        <w:autoSpaceDE w:val="0"/>
        <w:autoSpaceDN w:val="0"/>
        <w:adjustRightInd w:val="0"/>
        <w:spacing w:after="120" w:line="276" w:lineRule="auto"/>
        <w:jc w:val="both"/>
        <w:rPr>
          <w:rFonts w:ascii="Arial" w:hAnsi="Arial" w:cs="Arial"/>
          <w:sz w:val="20"/>
        </w:rPr>
      </w:pPr>
      <w:r w:rsidRPr="004D55D2">
        <w:rPr>
          <w:rFonts w:ascii="Arial" w:hAnsi="Arial" w:cs="Arial"/>
          <w:sz w:val="20"/>
        </w:rPr>
        <w:t xml:space="preserve">Our </w:t>
      </w:r>
      <w:r w:rsidRPr="004D55D2">
        <w:rPr>
          <w:rFonts w:ascii="Arial" w:hAnsi="Arial" w:cs="Arial"/>
          <w:b/>
          <w:i/>
          <w:sz w:val="20"/>
        </w:rPr>
        <w:t>purpose</w:t>
      </w:r>
      <w:r w:rsidRPr="004D55D2">
        <w:rPr>
          <w:rFonts w:ascii="Arial" w:hAnsi="Arial" w:cs="Arial"/>
          <w:sz w:val="20"/>
        </w:rPr>
        <w:t xml:space="preserve"> is to support our population to be well and healthy, with special emphasis on accelerating health gain for Māori and achieving equitable health outcomes across our community.  We commission health and disability services across the whole system from problem prevention to end of life care.  We provide specialist healthcare services to patients and whānau from across districts, Aotearoa, and the Pacific. </w:t>
      </w:r>
    </w:p>
    <w:p w14:paraId="02B9893F" w14:textId="77777777" w:rsidR="004D55D2" w:rsidRPr="004D55D2" w:rsidRDefault="004D55D2" w:rsidP="004D55D2">
      <w:pPr>
        <w:autoSpaceDE w:val="0"/>
        <w:autoSpaceDN w:val="0"/>
        <w:adjustRightInd w:val="0"/>
        <w:spacing w:after="0" w:line="240" w:lineRule="auto"/>
        <w:jc w:val="both"/>
        <w:rPr>
          <w:rFonts w:ascii="Arial" w:hAnsi="Arial" w:cs="Arial"/>
          <w:sz w:val="20"/>
          <w:szCs w:val="20"/>
        </w:rPr>
      </w:pPr>
    </w:p>
    <w:p w14:paraId="22D2EDEF" w14:textId="77777777" w:rsidR="004D55D2" w:rsidRPr="004D55D2" w:rsidRDefault="004D55D2" w:rsidP="004D55D2">
      <w:pPr>
        <w:keepNext/>
        <w:keepLines/>
        <w:spacing w:after="0" w:line="240" w:lineRule="auto"/>
        <w:outlineLvl w:val="1"/>
        <w:rPr>
          <w:rFonts w:ascii="Arial" w:eastAsia="Times New Roman" w:hAnsi="Arial" w:cs="Arial"/>
          <w:b/>
          <w:caps/>
          <w:color w:val="15284C"/>
          <w:sz w:val="24"/>
          <w:szCs w:val="26"/>
        </w:rPr>
      </w:pPr>
      <w:r w:rsidRPr="004D55D2">
        <w:rPr>
          <w:rFonts w:ascii="Arial" w:eastAsia="Times New Roman" w:hAnsi="Arial" w:cs="Arial"/>
          <w:b/>
          <w:color w:val="15284C"/>
          <w:sz w:val="24"/>
          <w:szCs w:val="26"/>
        </w:rPr>
        <w:t>About our values</w:t>
      </w:r>
    </w:p>
    <w:p w14:paraId="10FEBE93" w14:textId="77777777" w:rsidR="004D55D2" w:rsidRPr="004D55D2" w:rsidRDefault="0047565E" w:rsidP="004D55D2">
      <w:pPr>
        <w:spacing w:after="240" w:line="240" w:lineRule="auto"/>
        <w:rPr>
          <w:rFonts w:ascii="Arial" w:hAnsi="Arial" w:cs="Arial"/>
          <w:bCs/>
        </w:rPr>
      </w:pPr>
      <w:r>
        <w:rPr>
          <w:rFonts w:ascii="Arial" w:hAnsi="Arial" w:cs="Arial"/>
          <w:sz w:val="20"/>
        </w:rPr>
        <w:pict w14:anchorId="548BAE01">
          <v:rect id="_x0000_i1025" style="width:451.3pt;height:1.5pt" o:hralign="center" o:hrstd="t" o:hrnoshade="t" o:hr="t" fillcolor="#00569c" stroked="f"/>
        </w:pict>
      </w:r>
    </w:p>
    <w:p w14:paraId="17E1C23B" w14:textId="77777777" w:rsidR="004D55D2" w:rsidRPr="004D55D2" w:rsidRDefault="004D55D2" w:rsidP="004D55D2">
      <w:pPr>
        <w:spacing w:after="120" w:line="240" w:lineRule="auto"/>
        <w:jc w:val="both"/>
        <w:rPr>
          <w:rFonts w:ascii="Arial" w:hAnsi="Arial" w:cs="Arial"/>
          <w:sz w:val="20"/>
          <w:szCs w:val="20"/>
        </w:rPr>
      </w:pPr>
      <w:r w:rsidRPr="004D55D2">
        <w:rPr>
          <w:rFonts w:ascii="Arial" w:hAnsi="Arial" w:cs="Arial"/>
          <w:sz w:val="20"/>
          <w:szCs w:val="20"/>
        </w:rPr>
        <w:t xml:space="preserve">Our shared values are the foundation to how we do things at Te Toka Tumai.  It is about how we treat people, and about how we make our patients, whānau and each other feel. </w:t>
      </w:r>
    </w:p>
    <w:p w14:paraId="4AE50715" w14:textId="29DAAF05" w:rsidR="004D55D2" w:rsidRPr="004D55D2" w:rsidRDefault="004D55D2" w:rsidP="004D55D2">
      <w:pPr>
        <w:spacing w:after="120" w:line="240" w:lineRule="auto"/>
        <w:jc w:val="center"/>
        <w:rPr>
          <w:rFonts w:ascii="Arial" w:hAnsi="Arial" w:cs="Arial"/>
          <w:b/>
          <w:sz w:val="20"/>
          <w:szCs w:val="20"/>
        </w:rPr>
      </w:pPr>
      <w:r w:rsidRPr="004D55D2">
        <w:rPr>
          <w:rFonts w:ascii="Arial" w:hAnsi="Arial" w:cs="Arial"/>
          <w:noProof/>
          <w:sz w:val="24"/>
          <w:lang w:eastAsia="en-NZ"/>
        </w:rPr>
        <w:drawing>
          <wp:inline distT="0" distB="0" distL="0" distR="0" wp14:anchorId="0D9F3A54" wp14:editId="27E2260E">
            <wp:extent cx="5724525" cy="24955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2495550"/>
                    </a:xfrm>
                    <a:prstGeom prst="rect">
                      <a:avLst/>
                    </a:prstGeom>
                    <a:noFill/>
                    <a:ln>
                      <a:noFill/>
                    </a:ln>
                  </pic:spPr>
                </pic:pic>
              </a:graphicData>
            </a:graphic>
          </wp:inline>
        </w:drawing>
      </w:r>
    </w:p>
    <w:p w14:paraId="4F4D8C91" w14:textId="77777777" w:rsidR="004D55D2" w:rsidRPr="004D55D2" w:rsidRDefault="004D55D2" w:rsidP="004D55D2">
      <w:pPr>
        <w:keepNext/>
        <w:keepLines/>
        <w:spacing w:after="0" w:line="240" w:lineRule="auto"/>
        <w:outlineLvl w:val="1"/>
        <w:rPr>
          <w:rFonts w:ascii="Arial" w:eastAsia="Times New Roman" w:hAnsi="Arial" w:cs="Arial"/>
          <w:b/>
          <w:caps/>
          <w:color w:val="15284C"/>
          <w:sz w:val="24"/>
          <w:szCs w:val="26"/>
        </w:rPr>
      </w:pPr>
      <w:r w:rsidRPr="004D55D2">
        <w:rPr>
          <w:rFonts w:ascii="Arial" w:eastAsia="Times New Roman" w:hAnsi="Arial" w:cs="Arial"/>
          <w:b/>
          <w:color w:val="15284C"/>
          <w:sz w:val="24"/>
          <w:szCs w:val="26"/>
        </w:rPr>
        <w:br w:type="page"/>
      </w:r>
      <w:r w:rsidRPr="004D55D2">
        <w:rPr>
          <w:rFonts w:ascii="Arial" w:eastAsia="Times New Roman" w:hAnsi="Arial" w:cs="Arial"/>
          <w:b/>
          <w:color w:val="15284C"/>
          <w:sz w:val="24"/>
          <w:szCs w:val="26"/>
        </w:rPr>
        <w:lastRenderedPageBreak/>
        <w:t>Context for the role</w:t>
      </w:r>
    </w:p>
    <w:p w14:paraId="6D166BA4" w14:textId="77777777" w:rsidR="004D55D2" w:rsidRPr="004D55D2" w:rsidRDefault="0047565E" w:rsidP="004D55D2">
      <w:pPr>
        <w:rPr>
          <w:rFonts w:ascii="Arial" w:hAnsi="Arial" w:cs="Arial"/>
          <w:sz w:val="20"/>
        </w:rPr>
      </w:pPr>
      <w:r>
        <w:rPr>
          <w:rFonts w:ascii="Arial" w:hAnsi="Arial" w:cs="Arial"/>
          <w:sz w:val="20"/>
        </w:rPr>
        <w:pict w14:anchorId="308D5373">
          <v:rect id="_x0000_i1026" style="width:451.3pt;height:1.5pt" o:hralign="center" o:hrstd="t" o:hrnoshade="t" o:hr="t" fillcolor="#00569c" stroked="f"/>
        </w:pict>
      </w:r>
    </w:p>
    <w:p w14:paraId="143AF874" w14:textId="27730A81" w:rsidR="00454822" w:rsidRDefault="00454822" w:rsidP="00454822">
      <w:pPr>
        <w:pStyle w:val="paragraph"/>
        <w:spacing w:before="0" w:beforeAutospacing="0" w:after="0" w:afterAutospacing="0"/>
        <w:jc w:val="both"/>
        <w:textAlignment w:val="baseline"/>
        <w:rPr>
          <w:rFonts w:ascii="Calibri" w:hAnsi="Calibri" w:cs="Calibri"/>
          <w:sz w:val="20"/>
          <w:szCs w:val="20"/>
        </w:rPr>
      </w:pPr>
      <w:bookmarkStart w:id="0" w:name="Text9"/>
      <w:r>
        <w:rPr>
          <w:rStyle w:val="normaltextrun"/>
          <w:rFonts w:ascii="Calibri" w:hAnsi="Calibri" w:cs="Calibri"/>
          <w:color w:val="000000"/>
          <w:sz w:val="20"/>
          <w:szCs w:val="20"/>
        </w:rPr>
        <w:t xml:space="preserve">The Oranga Coordinator reports </w:t>
      </w:r>
      <w:r w:rsidR="0069339E">
        <w:rPr>
          <w:rStyle w:val="normaltextrun"/>
          <w:rFonts w:ascii="Calibri" w:hAnsi="Calibri" w:cs="Calibri"/>
          <w:color w:val="000000"/>
          <w:sz w:val="20"/>
          <w:szCs w:val="20"/>
        </w:rPr>
        <w:t>to the Oranga Coordinator</w:t>
      </w:r>
      <w:r w:rsidR="00FB2AAE">
        <w:rPr>
          <w:rStyle w:val="normaltextrun"/>
          <w:rFonts w:ascii="Calibri" w:hAnsi="Calibri" w:cs="Calibri"/>
          <w:color w:val="000000"/>
          <w:sz w:val="20"/>
          <w:szCs w:val="20"/>
        </w:rPr>
        <w:t xml:space="preserve"> Team Lead</w:t>
      </w:r>
      <w:r w:rsidR="0069339E">
        <w:rPr>
          <w:rStyle w:val="normaltextrun"/>
          <w:rFonts w:ascii="Calibri" w:hAnsi="Calibri" w:cs="Calibri"/>
          <w:color w:val="000000"/>
          <w:sz w:val="20"/>
          <w:szCs w:val="20"/>
        </w:rPr>
        <w:t xml:space="preserve"> </w:t>
      </w:r>
      <w:r>
        <w:rPr>
          <w:rStyle w:val="normaltextrun"/>
          <w:rFonts w:ascii="Calibri" w:hAnsi="Calibri" w:cs="Calibri"/>
          <w:color w:val="000000"/>
          <w:sz w:val="20"/>
          <w:szCs w:val="20"/>
        </w:rPr>
        <w:t>and supports Te Toka Tumai’s M</w:t>
      </w:r>
      <w:r>
        <w:rPr>
          <w:rStyle w:val="normaltextrun"/>
          <w:rFonts w:ascii="Calibri" w:hAnsi="Calibri" w:cs="Calibri"/>
          <w:sz w:val="20"/>
          <w:szCs w:val="20"/>
        </w:rPr>
        <w:t xml:space="preserve">āori </w:t>
      </w:r>
      <w:r>
        <w:rPr>
          <w:rStyle w:val="normaltextrun"/>
          <w:rFonts w:ascii="Calibri" w:hAnsi="Calibri" w:cs="Calibri"/>
          <w:color w:val="000000"/>
          <w:sz w:val="20"/>
          <w:szCs w:val="20"/>
        </w:rPr>
        <w:t>patients and wh</w:t>
      </w:r>
      <w:r>
        <w:rPr>
          <w:rStyle w:val="normaltextrun"/>
          <w:rFonts w:ascii="Calibri" w:hAnsi="Calibri" w:cs="Calibri"/>
          <w:sz w:val="20"/>
          <w:szCs w:val="20"/>
        </w:rPr>
        <w:t>ānau by:</w:t>
      </w:r>
    </w:p>
    <w:p w14:paraId="3AB531C1" w14:textId="5DDEFA10" w:rsidR="00064595" w:rsidRPr="00064595" w:rsidRDefault="00454822" w:rsidP="00064595">
      <w:pPr>
        <w:pStyle w:val="paragraph"/>
        <w:numPr>
          <w:ilvl w:val="0"/>
          <w:numId w:val="19"/>
        </w:numPr>
        <w:spacing w:before="0" w:beforeAutospacing="0" w:after="0" w:afterAutospacing="0"/>
        <w:jc w:val="both"/>
        <w:textAlignment w:val="baseline"/>
        <w:rPr>
          <w:rStyle w:val="normaltextrun"/>
          <w:rFonts w:ascii="Calibri" w:hAnsi="Calibri" w:cs="Calibri"/>
          <w:sz w:val="20"/>
          <w:szCs w:val="20"/>
        </w:rPr>
      </w:pPr>
      <w:r>
        <w:rPr>
          <w:rStyle w:val="normaltextrun"/>
          <w:rFonts w:ascii="Calibri" w:hAnsi="Calibri" w:cs="Calibri"/>
          <w:color w:val="000000"/>
          <w:sz w:val="20"/>
          <w:szCs w:val="20"/>
        </w:rPr>
        <w:t xml:space="preserve">Ensuring patients and whānau are empowered, have confidence in the service </w:t>
      </w:r>
      <w:r w:rsidR="00FB2AAE">
        <w:rPr>
          <w:rStyle w:val="normaltextrun"/>
          <w:rFonts w:ascii="Calibri" w:hAnsi="Calibri" w:cs="Calibri"/>
          <w:color w:val="000000"/>
          <w:sz w:val="20"/>
          <w:szCs w:val="20"/>
        </w:rPr>
        <w:t>Te Toka Tumai</w:t>
      </w:r>
      <w:r>
        <w:rPr>
          <w:rStyle w:val="normaltextrun"/>
          <w:rFonts w:ascii="Calibri" w:hAnsi="Calibri" w:cs="Calibri"/>
          <w:color w:val="000000"/>
          <w:sz w:val="20"/>
          <w:szCs w:val="20"/>
        </w:rPr>
        <w:t xml:space="preserve"> provide them and trust the benefits to themselves, and their whānau.</w:t>
      </w:r>
    </w:p>
    <w:p w14:paraId="39ADCFAE" w14:textId="77777777" w:rsidR="00064595" w:rsidRPr="00064595" w:rsidRDefault="00454822" w:rsidP="00064595">
      <w:pPr>
        <w:pStyle w:val="paragraph"/>
        <w:numPr>
          <w:ilvl w:val="0"/>
          <w:numId w:val="19"/>
        </w:numPr>
        <w:spacing w:before="0" w:beforeAutospacing="0" w:after="0" w:afterAutospacing="0"/>
        <w:jc w:val="both"/>
        <w:textAlignment w:val="baseline"/>
        <w:rPr>
          <w:rStyle w:val="normaltextrun"/>
          <w:rFonts w:ascii="Calibri" w:hAnsi="Calibri" w:cs="Calibri"/>
          <w:sz w:val="20"/>
          <w:szCs w:val="20"/>
        </w:rPr>
      </w:pPr>
      <w:r>
        <w:rPr>
          <w:rStyle w:val="normaltextrun"/>
          <w:rFonts w:ascii="Calibri" w:hAnsi="Calibri" w:cs="Calibri"/>
          <w:color w:val="000000"/>
          <w:sz w:val="20"/>
          <w:szCs w:val="20"/>
        </w:rPr>
        <w:t>Foster an environment that ensures patients and whānau have a good experience, and work in partnership to identify any barriers to optimal health outcomes for the patient.</w:t>
      </w:r>
    </w:p>
    <w:p w14:paraId="59901743" w14:textId="61D9EE46" w:rsidR="00454822" w:rsidRDefault="00454822" w:rsidP="00064595">
      <w:pPr>
        <w:pStyle w:val="paragraph"/>
        <w:numPr>
          <w:ilvl w:val="0"/>
          <w:numId w:val="19"/>
        </w:numPr>
        <w:spacing w:before="0" w:beforeAutospacing="0" w:after="0" w:afterAutospacing="0"/>
        <w:jc w:val="both"/>
        <w:textAlignment w:val="baseline"/>
        <w:rPr>
          <w:rFonts w:ascii="Calibri" w:hAnsi="Calibri" w:cs="Calibri"/>
          <w:sz w:val="20"/>
          <w:szCs w:val="20"/>
        </w:rPr>
      </w:pPr>
      <w:r>
        <w:rPr>
          <w:rStyle w:val="normaltextrun"/>
          <w:rFonts w:ascii="Calibri" w:hAnsi="Calibri" w:cs="Calibri"/>
          <w:color w:val="000000"/>
          <w:sz w:val="20"/>
          <w:szCs w:val="20"/>
        </w:rPr>
        <w:t xml:space="preserve">Safeguard appropriate levels of engagement between the patient, whānau and </w:t>
      </w:r>
      <w:r w:rsidR="00FB2AAE">
        <w:rPr>
          <w:rStyle w:val="normaltextrun"/>
          <w:rFonts w:ascii="Calibri" w:hAnsi="Calibri" w:cs="Calibri"/>
          <w:color w:val="000000"/>
          <w:sz w:val="20"/>
          <w:szCs w:val="20"/>
        </w:rPr>
        <w:t>Te Toka Tumai</w:t>
      </w:r>
      <w:r w:rsidR="005F73F9">
        <w:rPr>
          <w:rStyle w:val="normaltextrun"/>
          <w:rFonts w:ascii="Calibri" w:hAnsi="Calibri" w:cs="Calibri"/>
          <w:color w:val="000000"/>
          <w:sz w:val="20"/>
          <w:szCs w:val="20"/>
        </w:rPr>
        <w:t xml:space="preserve"> </w:t>
      </w:r>
      <w:r>
        <w:rPr>
          <w:rStyle w:val="normaltextrun"/>
          <w:rFonts w:ascii="Calibri" w:hAnsi="Calibri" w:cs="Calibri"/>
          <w:color w:val="000000"/>
          <w:sz w:val="20"/>
          <w:szCs w:val="20"/>
        </w:rPr>
        <w:t>workforce.</w:t>
      </w:r>
    </w:p>
    <w:bookmarkEnd w:id="0"/>
    <w:p w14:paraId="102C7209" w14:textId="0B7A0BC3" w:rsidR="004D55D2" w:rsidRPr="004D55D2" w:rsidRDefault="004D55D2" w:rsidP="004D55D2">
      <w:pPr>
        <w:spacing w:line="276" w:lineRule="auto"/>
        <w:jc w:val="both"/>
        <w:rPr>
          <w:rFonts w:ascii="Arial" w:hAnsi="Arial" w:cs="Arial"/>
          <w:color w:val="000000"/>
          <w:sz w:val="20"/>
          <w:szCs w:val="20"/>
        </w:rPr>
      </w:pPr>
    </w:p>
    <w:p w14:paraId="141F75B3" w14:textId="77777777" w:rsidR="004D55D2" w:rsidRPr="004D55D2" w:rsidRDefault="004D55D2" w:rsidP="004D55D2">
      <w:pPr>
        <w:keepNext/>
        <w:keepLines/>
        <w:spacing w:after="0" w:line="240" w:lineRule="auto"/>
        <w:outlineLvl w:val="1"/>
        <w:rPr>
          <w:rFonts w:ascii="Arial" w:eastAsia="Times New Roman" w:hAnsi="Arial" w:cs="Arial"/>
          <w:b/>
          <w:caps/>
          <w:color w:val="15284C"/>
          <w:sz w:val="24"/>
          <w:szCs w:val="26"/>
        </w:rPr>
      </w:pPr>
      <w:r w:rsidRPr="004D55D2">
        <w:rPr>
          <w:rFonts w:ascii="Arial" w:eastAsia="Times New Roman" w:hAnsi="Arial" w:cs="Arial"/>
          <w:b/>
          <w:color w:val="15284C"/>
          <w:sz w:val="24"/>
          <w:szCs w:val="26"/>
        </w:rPr>
        <w:t>About the role</w:t>
      </w:r>
    </w:p>
    <w:p w14:paraId="15F310DF" w14:textId="77777777" w:rsidR="004D55D2" w:rsidRPr="004D55D2" w:rsidRDefault="0047565E" w:rsidP="004D55D2">
      <w:pPr>
        <w:rPr>
          <w:rFonts w:ascii="Arial" w:hAnsi="Arial" w:cs="Arial"/>
          <w:sz w:val="20"/>
        </w:rPr>
      </w:pPr>
      <w:r>
        <w:rPr>
          <w:rFonts w:ascii="Arial" w:hAnsi="Arial" w:cs="Arial"/>
          <w:sz w:val="20"/>
        </w:rPr>
        <w:pict w14:anchorId="38C73FB0">
          <v:rect id="_x0000_i1027" style="width:451.3pt;height:1.5pt" o:hralign="center" o:hrstd="t" o:hrnoshade="t" o:hr="t" fillcolor="#00569c" stroked="f"/>
        </w:pict>
      </w:r>
    </w:p>
    <w:p w14:paraId="4D1D9C29" w14:textId="06E73D9A" w:rsidR="0069339E" w:rsidRPr="00064595" w:rsidRDefault="004D55D2" w:rsidP="0069339E">
      <w:pPr>
        <w:spacing w:after="0"/>
        <w:rPr>
          <w:rFonts w:asciiTheme="minorHAnsi" w:hAnsiTheme="minorHAnsi" w:cstheme="minorHAnsi"/>
          <w:sz w:val="20"/>
        </w:rPr>
      </w:pPr>
      <w:r w:rsidRPr="00064595">
        <w:rPr>
          <w:rFonts w:asciiTheme="minorHAnsi" w:hAnsiTheme="minorHAnsi" w:cstheme="minorHAnsi"/>
          <w:sz w:val="20"/>
        </w:rPr>
        <w:t xml:space="preserve">The primary purpose of the role is to: </w:t>
      </w:r>
    </w:p>
    <w:p w14:paraId="03FCBC59" w14:textId="5E05A4B8" w:rsidR="0069339E" w:rsidRPr="001D4418" w:rsidRDefault="0069339E" w:rsidP="0069339E">
      <w:pPr>
        <w:pStyle w:val="paragraph"/>
        <w:numPr>
          <w:ilvl w:val="0"/>
          <w:numId w:val="1"/>
        </w:numPr>
        <w:spacing w:before="0" w:beforeAutospacing="0" w:after="0" w:afterAutospacing="0"/>
        <w:textAlignment w:val="baseline"/>
        <w:rPr>
          <w:rFonts w:ascii="Calibri" w:hAnsi="Calibri" w:cs="Calibri"/>
          <w:sz w:val="20"/>
          <w:szCs w:val="20"/>
        </w:rPr>
      </w:pPr>
      <w:r>
        <w:rPr>
          <w:rStyle w:val="normaltextrun"/>
          <w:rFonts w:ascii="Calibri" w:eastAsiaTheme="majorEastAsia" w:hAnsi="Calibri" w:cs="Calibri"/>
          <w:sz w:val="20"/>
          <w:szCs w:val="20"/>
        </w:rPr>
        <w:t>Play a key role in ensuring Māori patients and whānau at Auckland City Hospital have the best possible inpatient</w:t>
      </w:r>
      <w:r w:rsidR="00FB2AAE">
        <w:rPr>
          <w:rStyle w:val="normaltextrun"/>
          <w:rFonts w:ascii="Calibri" w:eastAsiaTheme="majorEastAsia" w:hAnsi="Calibri" w:cs="Calibri"/>
          <w:sz w:val="20"/>
          <w:szCs w:val="20"/>
        </w:rPr>
        <w:t xml:space="preserve">, </w:t>
      </w:r>
      <w:r w:rsidR="00FB2AAE" w:rsidRPr="001D4418">
        <w:rPr>
          <w:rStyle w:val="normaltextrun"/>
          <w:rFonts w:ascii="Calibri" w:eastAsiaTheme="majorEastAsia" w:hAnsi="Calibri" w:cs="Calibri"/>
          <w:b/>
          <w:bCs/>
          <w:sz w:val="20"/>
          <w:szCs w:val="20"/>
        </w:rPr>
        <w:t>outpatient, community</w:t>
      </w:r>
      <w:r w:rsidRPr="001D4418">
        <w:rPr>
          <w:rStyle w:val="normaltextrun"/>
          <w:rFonts w:ascii="Calibri" w:eastAsiaTheme="majorEastAsia" w:hAnsi="Calibri" w:cs="Calibri"/>
          <w:sz w:val="20"/>
          <w:szCs w:val="20"/>
        </w:rPr>
        <w:t xml:space="preserve"> and whānau experience.</w:t>
      </w:r>
    </w:p>
    <w:p w14:paraId="11D25895" w14:textId="2C42936E" w:rsidR="0069339E" w:rsidRPr="001D4418" w:rsidRDefault="0069339E" w:rsidP="0069339E">
      <w:pPr>
        <w:pStyle w:val="paragraph"/>
        <w:numPr>
          <w:ilvl w:val="0"/>
          <w:numId w:val="1"/>
        </w:numPr>
        <w:spacing w:before="0" w:beforeAutospacing="0" w:after="0" w:afterAutospacing="0"/>
        <w:textAlignment w:val="baseline"/>
        <w:rPr>
          <w:rFonts w:ascii="Calibri" w:hAnsi="Calibri" w:cs="Calibri"/>
          <w:sz w:val="20"/>
          <w:szCs w:val="20"/>
        </w:rPr>
      </w:pPr>
      <w:r w:rsidRPr="001D4418">
        <w:rPr>
          <w:rStyle w:val="normaltextrun"/>
          <w:rFonts w:ascii="Calibri" w:eastAsiaTheme="majorEastAsia" w:hAnsi="Calibri" w:cs="Calibri"/>
          <w:sz w:val="20"/>
          <w:szCs w:val="20"/>
        </w:rPr>
        <w:t>You will work in active partnership with colleagues to identify any barriers to provision of excellent assessment and treatment, ensuring delivery of care incorporates a cultural lens during inpatient</w:t>
      </w:r>
      <w:r w:rsidR="000A76CC" w:rsidRPr="001D4418">
        <w:rPr>
          <w:rStyle w:val="normaltextrun"/>
          <w:rFonts w:ascii="Calibri" w:eastAsiaTheme="majorEastAsia" w:hAnsi="Calibri" w:cs="Calibri"/>
          <w:sz w:val="20"/>
          <w:szCs w:val="20"/>
        </w:rPr>
        <w:t xml:space="preserve">, </w:t>
      </w:r>
      <w:r w:rsidR="000A76CC" w:rsidRPr="001D4418">
        <w:rPr>
          <w:rStyle w:val="normaltextrun"/>
          <w:rFonts w:ascii="Calibri" w:eastAsiaTheme="majorEastAsia" w:hAnsi="Calibri" w:cs="Calibri"/>
          <w:b/>
          <w:bCs/>
          <w:sz w:val="20"/>
          <w:szCs w:val="20"/>
        </w:rPr>
        <w:t>outpatient and community</w:t>
      </w:r>
      <w:r w:rsidRPr="001D4418">
        <w:rPr>
          <w:rStyle w:val="normaltextrun"/>
          <w:rFonts w:ascii="Calibri" w:eastAsiaTheme="majorEastAsia" w:hAnsi="Calibri" w:cs="Calibri"/>
          <w:sz w:val="20"/>
          <w:szCs w:val="20"/>
        </w:rPr>
        <w:t xml:space="preserve"> admission and through the discharge process.</w:t>
      </w:r>
    </w:p>
    <w:p w14:paraId="4D9D1316" w14:textId="72C0D908" w:rsidR="0069339E" w:rsidRPr="001D4418" w:rsidRDefault="0069339E" w:rsidP="0069339E">
      <w:pPr>
        <w:pStyle w:val="paragraph"/>
        <w:numPr>
          <w:ilvl w:val="0"/>
          <w:numId w:val="1"/>
        </w:numPr>
        <w:spacing w:before="0" w:beforeAutospacing="0" w:after="0" w:afterAutospacing="0"/>
        <w:textAlignment w:val="baseline"/>
        <w:rPr>
          <w:rFonts w:ascii="Calibri" w:hAnsi="Calibri" w:cs="Calibri"/>
          <w:sz w:val="20"/>
          <w:szCs w:val="20"/>
        </w:rPr>
      </w:pPr>
      <w:r w:rsidRPr="001D4418">
        <w:rPr>
          <w:rStyle w:val="normaltextrun"/>
          <w:rFonts w:ascii="Calibri" w:eastAsiaTheme="majorEastAsia" w:hAnsi="Calibri" w:cs="Calibri"/>
          <w:sz w:val="20"/>
          <w:szCs w:val="20"/>
        </w:rPr>
        <w:t>You will work closely with patients and whānau to provide support and guidance when presenting to the hospital and through the duration of their inpatient</w:t>
      </w:r>
      <w:r w:rsidR="00FB2AAE" w:rsidRPr="001D4418">
        <w:rPr>
          <w:rStyle w:val="normaltextrun"/>
          <w:rFonts w:ascii="Calibri" w:eastAsiaTheme="majorEastAsia" w:hAnsi="Calibri" w:cs="Calibri"/>
          <w:sz w:val="20"/>
          <w:szCs w:val="20"/>
        </w:rPr>
        <w:t xml:space="preserve">, </w:t>
      </w:r>
      <w:r w:rsidR="00FB2AAE" w:rsidRPr="001D4418">
        <w:rPr>
          <w:rStyle w:val="normaltextrun"/>
          <w:rFonts w:ascii="Calibri" w:eastAsiaTheme="majorEastAsia" w:hAnsi="Calibri" w:cs="Calibri"/>
          <w:b/>
          <w:bCs/>
          <w:sz w:val="20"/>
          <w:szCs w:val="20"/>
        </w:rPr>
        <w:t>outpatient or community</w:t>
      </w:r>
      <w:r w:rsidRPr="001D4418">
        <w:rPr>
          <w:rStyle w:val="normaltextrun"/>
          <w:rFonts w:ascii="Calibri" w:eastAsiaTheme="majorEastAsia" w:hAnsi="Calibri" w:cs="Calibri"/>
          <w:sz w:val="20"/>
          <w:szCs w:val="20"/>
        </w:rPr>
        <w:t xml:space="preserve"> admission</w:t>
      </w:r>
      <w:r w:rsidR="00FB2AAE" w:rsidRPr="001D4418">
        <w:rPr>
          <w:rStyle w:val="normaltextrun"/>
          <w:rFonts w:ascii="Calibri" w:eastAsiaTheme="majorEastAsia" w:hAnsi="Calibri" w:cs="Calibri"/>
          <w:sz w:val="20"/>
          <w:szCs w:val="20"/>
        </w:rPr>
        <w:t>.</w:t>
      </w:r>
    </w:p>
    <w:p w14:paraId="74D0627D" w14:textId="6A3C68D7" w:rsidR="004D55D2" w:rsidRPr="00064595" w:rsidRDefault="0069339E" w:rsidP="00064595">
      <w:pPr>
        <w:pStyle w:val="paragraph"/>
        <w:numPr>
          <w:ilvl w:val="0"/>
          <w:numId w:val="1"/>
        </w:numPr>
        <w:spacing w:before="0" w:beforeAutospacing="0" w:after="0" w:afterAutospacing="0"/>
        <w:textAlignment w:val="baseline"/>
        <w:rPr>
          <w:rFonts w:ascii="Calibri" w:hAnsi="Calibri" w:cs="Calibri"/>
          <w:sz w:val="20"/>
          <w:szCs w:val="20"/>
        </w:rPr>
      </w:pPr>
      <w:r w:rsidRPr="001D4418">
        <w:rPr>
          <w:rStyle w:val="normaltextrun"/>
          <w:rFonts w:ascii="Calibri" w:eastAsiaTheme="majorEastAsia" w:hAnsi="Calibri" w:cs="Calibri"/>
          <w:sz w:val="20"/>
          <w:szCs w:val="20"/>
        </w:rPr>
        <w:t>Care must be taken at all times to avoid taking on responsibilities of the</w:t>
      </w:r>
      <w:r>
        <w:rPr>
          <w:rStyle w:val="normaltextrun"/>
          <w:rFonts w:ascii="Calibri" w:eastAsiaTheme="majorEastAsia" w:hAnsi="Calibri" w:cs="Calibri"/>
          <w:sz w:val="20"/>
          <w:szCs w:val="20"/>
        </w:rPr>
        <w:t xml:space="preserve"> whānau; this role is to provide support and guidance to whānau, to help them develop their own coping mechanisms and strengthen their ability to support the patient in the post-discharge period.</w:t>
      </w:r>
    </w:p>
    <w:p w14:paraId="795F5276" w14:textId="77777777" w:rsidR="004D55D2" w:rsidRPr="004D55D2" w:rsidRDefault="004D55D2" w:rsidP="004D55D2">
      <w:pPr>
        <w:spacing w:after="0"/>
        <w:rPr>
          <w:rFonts w:ascii="Arial" w:hAnsi="Arial" w:cs="Arial"/>
          <w:sz w:val="20"/>
        </w:rPr>
      </w:pPr>
    </w:p>
    <w:tbl>
      <w:tblPr>
        <w:tblW w:w="0" w:type="auto"/>
        <w:tblBorders>
          <w:top w:val="single" w:sz="4" w:space="0" w:color="7F7F7F"/>
          <w:bottom w:val="single" w:sz="4" w:space="0" w:color="7F7F7F"/>
        </w:tblBorders>
        <w:tblLook w:val="00A0" w:firstRow="1" w:lastRow="0" w:firstColumn="1" w:lastColumn="0" w:noHBand="0" w:noVBand="0"/>
      </w:tblPr>
      <w:tblGrid>
        <w:gridCol w:w="2127"/>
        <w:gridCol w:w="6899"/>
      </w:tblGrid>
      <w:tr w:rsidR="004D55D2" w:rsidRPr="00041AC6" w14:paraId="0017B0EA" w14:textId="77777777" w:rsidTr="004D55D2">
        <w:tc>
          <w:tcPr>
            <w:tcW w:w="2127" w:type="dxa"/>
            <w:tcBorders>
              <w:top w:val="single" w:sz="4" w:space="0" w:color="D9D9D9"/>
              <w:bottom w:val="single" w:sz="4" w:space="0" w:color="D9D9D9"/>
              <w:right w:val="single" w:sz="4" w:space="0" w:color="D9D9D9"/>
            </w:tcBorders>
          </w:tcPr>
          <w:p w14:paraId="58EB7F36" w14:textId="77777777" w:rsidR="004D55D2" w:rsidRPr="00041AC6" w:rsidRDefault="004D55D2" w:rsidP="004D55D2">
            <w:pPr>
              <w:keepNext/>
              <w:keepLines/>
              <w:spacing w:after="0" w:line="240" w:lineRule="auto"/>
              <w:outlineLvl w:val="1"/>
              <w:rPr>
                <w:rFonts w:asciiTheme="minorHAnsi" w:eastAsia="Times New Roman" w:hAnsiTheme="minorHAnsi" w:cstheme="minorHAnsi"/>
                <w:b/>
                <w:bCs/>
                <w:color w:val="15284C"/>
                <w:sz w:val="20"/>
                <w:szCs w:val="26"/>
              </w:rPr>
            </w:pPr>
            <w:r w:rsidRPr="00041AC6">
              <w:rPr>
                <w:rFonts w:asciiTheme="minorHAnsi" w:eastAsia="Times New Roman" w:hAnsiTheme="minorHAnsi" w:cstheme="minorHAnsi"/>
                <w:b/>
                <w:color w:val="15284C"/>
                <w:sz w:val="24"/>
                <w:szCs w:val="26"/>
              </w:rPr>
              <w:t>Key result area</w:t>
            </w:r>
          </w:p>
        </w:tc>
        <w:tc>
          <w:tcPr>
            <w:tcW w:w="6899" w:type="dxa"/>
            <w:tcBorders>
              <w:top w:val="single" w:sz="4" w:space="0" w:color="D9D9D9"/>
              <w:left w:val="single" w:sz="4" w:space="0" w:color="D9D9D9"/>
              <w:bottom w:val="single" w:sz="4" w:space="0" w:color="D9D9D9"/>
            </w:tcBorders>
          </w:tcPr>
          <w:p w14:paraId="5D7C2EAE" w14:textId="77777777" w:rsidR="004D55D2" w:rsidRPr="00041AC6" w:rsidRDefault="004D55D2" w:rsidP="004D55D2">
            <w:pPr>
              <w:keepNext/>
              <w:keepLines/>
              <w:spacing w:after="0" w:line="240" w:lineRule="auto"/>
              <w:outlineLvl w:val="1"/>
              <w:rPr>
                <w:rFonts w:asciiTheme="minorHAnsi" w:eastAsia="Times New Roman" w:hAnsiTheme="minorHAnsi" w:cstheme="minorHAnsi"/>
                <w:b/>
                <w:bCs/>
                <w:caps/>
                <w:color w:val="15284C"/>
                <w:sz w:val="24"/>
                <w:szCs w:val="26"/>
              </w:rPr>
            </w:pPr>
            <w:r w:rsidRPr="00041AC6">
              <w:rPr>
                <w:rFonts w:asciiTheme="minorHAnsi" w:eastAsia="Times New Roman" w:hAnsiTheme="minorHAnsi" w:cstheme="minorHAnsi"/>
                <w:b/>
                <w:bCs/>
                <w:color w:val="15284C"/>
                <w:sz w:val="24"/>
                <w:szCs w:val="26"/>
              </w:rPr>
              <w:t xml:space="preserve">Expected outcomes / performance indicators – position specific </w:t>
            </w:r>
          </w:p>
        </w:tc>
      </w:tr>
      <w:tr w:rsidR="004D55D2" w:rsidRPr="004D55D2" w14:paraId="2FE29601" w14:textId="77777777" w:rsidTr="004D55D2">
        <w:tc>
          <w:tcPr>
            <w:tcW w:w="2127" w:type="dxa"/>
            <w:tcBorders>
              <w:top w:val="single" w:sz="4" w:space="0" w:color="D9D9D9"/>
              <w:bottom w:val="single" w:sz="4" w:space="0" w:color="D9D9D9"/>
              <w:right w:val="single" w:sz="4" w:space="0" w:color="D9D9D9"/>
            </w:tcBorders>
          </w:tcPr>
          <w:p w14:paraId="27EAC379" w14:textId="338335BE" w:rsidR="004D55D2" w:rsidRPr="004D55D2" w:rsidRDefault="00064595" w:rsidP="004D55D2">
            <w:pPr>
              <w:spacing w:after="0" w:line="240" w:lineRule="auto"/>
              <w:rPr>
                <w:rFonts w:ascii="Arial" w:hAnsi="Arial" w:cs="Arial"/>
                <w:b/>
                <w:bCs/>
                <w:sz w:val="20"/>
              </w:rPr>
            </w:pPr>
            <w:r>
              <w:rPr>
                <w:rStyle w:val="normaltextrun"/>
                <w:rFonts w:cs="Calibri"/>
                <w:b/>
                <w:bCs/>
                <w:color w:val="000000"/>
                <w:sz w:val="20"/>
                <w:szCs w:val="20"/>
                <w:shd w:val="clear" w:color="auto" w:fill="FFFFFF"/>
              </w:rPr>
              <w:t xml:space="preserve">Better, Best and Brilliant Whānau Experiences </w:t>
            </w:r>
            <w:r>
              <w:rPr>
                <w:rStyle w:val="normaltextrun"/>
                <w:rFonts w:cs="Calibri"/>
                <w:color w:val="000000"/>
                <w:sz w:val="20"/>
                <w:szCs w:val="20"/>
                <w:shd w:val="clear" w:color="auto" w:fill="FFFFFF"/>
              </w:rPr>
              <w:t>(customer service)</w:t>
            </w:r>
          </w:p>
        </w:tc>
        <w:tc>
          <w:tcPr>
            <w:tcW w:w="6899" w:type="dxa"/>
            <w:tcBorders>
              <w:top w:val="single" w:sz="4" w:space="0" w:color="D9D9D9"/>
              <w:left w:val="single" w:sz="4" w:space="0" w:color="D9D9D9"/>
              <w:bottom w:val="single" w:sz="4" w:space="0" w:color="D9D9D9"/>
            </w:tcBorders>
          </w:tcPr>
          <w:p w14:paraId="309F5054" w14:textId="1046C42F" w:rsidR="00064595" w:rsidRDefault="00064595" w:rsidP="00064595">
            <w:pPr>
              <w:pStyle w:val="paragraph"/>
              <w:numPr>
                <w:ilvl w:val="0"/>
                <w:numId w:val="1"/>
              </w:numPr>
              <w:spacing w:before="0" w:beforeAutospacing="0" w:after="0" w:afterAutospacing="0"/>
              <w:textAlignment w:val="baseline"/>
              <w:rPr>
                <w:rFonts w:ascii="Calibri" w:hAnsi="Calibri" w:cs="Calibri"/>
                <w:sz w:val="20"/>
                <w:szCs w:val="20"/>
              </w:rPr>
            </w:pPr>
            <w:r>
              <w:rPr>
                <w:rStyle w:val="normaltextrun"/>
                <w:rFonts w:ascii="Calibri" w:hAnsi="Calibri" w:cs="Calibri"/>
                <w:sz w:val="20"/>
                <w:szCs w:val="20"/>
              </w:rPr>
              <w:t>The critical outcome is that patients and their whānau feel empowered and respected in their journey to wellness through the acknowledgement, protection and enhancement of their mana.</w:t>
            </w:r>
          </w:p>
          <w:p w14:paraId="6AD96FCB" w14:textId="0F0E5E6B" w:rsidR="00064595" w:rsidRDefault="00064595" w:rsidP="00064595">
            <w:pPr>
              <w:pStyle w:val="paragraph"/>
              <w:numPr>
                <w:ilvl w:val="0"/>
                <w:numId w:val="1"/>
              </w:numPr>
              <w:spacing w:before="0" w:beforeAutospacing="0" w:after="0" w:afterAutospacing="0"/>
              <w:textAlignment w:val="baseline"/>
              <w:rPr>
                <w:rFonts w:ascii="Calibri" w:hAnsi="Calibri" w:cs="Calibri"/>
                <w:sz w:val="20"/>
                <w:szCs w:val="20"/>
              </w:rPr>
            </w:pPr>
            <w:r>
              <w:rPr>
                <w:rStyle w:val="normaltextrun"/>
                <w:rFonts w:ascii="Calibri" w:hAnsi="Calibri" w:cs="Calibri"/>
                <w:sz w:val="20"/>
                <w:szCs w:val="20"/>
              </w:rPr>
              <w:t>Work with other Oranga Coordinators to coordinate engagement with patients and whānau to korero, manaaki and tautoko all Māori patients. Patients and whānau may have widely variable experiences, depending on their clinical diagnosis, their cultural, social and household situations and their underlying health conditions which you will need to be able to provide a comforting support through whakawhanaungatanga and manaakitanga.</w:t>
            </w:r>
          </w:p>
          <w:p w14:paraId="32A2B150" w14:textId="32F86865" w:rsidR="00064595" w:rsidRDefault="00064595" w:rsidP="00064595">
            <w:pPr>
              <w:pStyle w:val="paragraph"/>
              <w:numPr>
                <w:ilvl w:val="0"/>
                <w:numId w:val="1"/>
              </w:numPr>
              <w:spacing w:before="0" w:beforeAutospacing="0" w:after="0" w:afterAutospacing="0"/>
              <w:textAlignment w:val="baseline"/>
              <w:rPr>
                <w:rFonts w:ascii="Calibri" w:hAnsi="Calibri" w:cs="Calibri"/>
                <w:sz w:val="20"/>
                <w:szCs w:val="20"/>
              </w:rPr>
            </w:pPr>
            <w:r>
              <w:rPr>
                <w:rStyle w:val="normaltextrun"/>
                <w:rFonts w:ascii="Calibri" w:hAnsi="Calibri" w:cs="Calibri"/>
                <w:sz w:val="20"/>
                <w:szCs w:val="20"/>
              </w:rPr>
              <w:t>Liaise between the patients, whānau and health care teams to ensure that they have the best possible care and whānau experience.</w:t>
            </w:r>
          </w:p>
          <w:p w14:paraId="26791990" w14:textId="3C9CBA8C" w:rsidR="00064595" w:rsidRDefault="00064595" w:rsidP="00064595">
            <w:pPr>
              <w:pStyle w:val="paragraph"/>
              <w:numPr>
                <w:ilvl w:val="0"/>
                <w:numId w:val="1"/>
              </w:numPr>
              <w:spacing w:before="0" w:beforeAutospacing="0" w:after="0" w:afterAutospacing="0"/>
              <w:textAlignment w:val="baseline"/>
              <w:rPr>
                <w:rFonts w:ascii="Calibri" w:hAnsi="Calibri" w:cs="Calibri"/>
                <w:sz w:val="20"/>
                <w:szCs w:val="20"/>
              </w:rPr>
            </w:pPr>
            <w:r>
              <w:rPr>
                <w:rStyle w:val="normaltextrun"/>
                <w:rFonts w:ascii="Calibri" w:hAnsi="Calibri" w:cs="Calibri"/>
                <w:sz w:val="20"/>
                <w:szCs w:val="20"/>
              </w:rPr>
              <w:t xml:space="preserve">Arrange meetings between whānau and the health care teams </w:t>
            </w:r>
          </w:p>
          <w:p w14:paraId="0ED67871" w14:textId="215E3D18" w:rsidR="00064595" w:rsidRDefault="00064595" w:rsidP="00064595">
            <w:pPr>
              <w:pStyle w:val="paragraph"/>
              <w:numPr>
                <w:ilvl w:val="0"/>
                <w:numId w:val="1"/>
              </w:numPr>
              <w:spacing w:before="0" w:beforeAutospacing="0" w:after="0" w:afterAutospacing="0"/>
              <w:textAlignment w:val="baseline"/>
              <w:rPr>
                <w:rFonts w:ascii="Calibri" w:hAnsi="Calibri" w:cs="Calibri"/>
                <w:sz w:val="20"/>
                <w:szCs w:val="20"/>
              </w:rPr>
            </w:pPr>
            <w:r>
              <w:rPr>
                <w:rStyle w:val="normaltextrun"/>
                <w:rFonts w:ascii="Calibri" w:hAnsi="Calibri" w:cs="Calibri"/>
                <w:sz w:val="20"/>
                <w:szCs w:val="20"/>
              </w:rPr>
              <w:t>Care should be taken to understand the home and whānau situation as this will have an impact on when and if patients can be discharged home requiring potential liaison with necessary team to facilitate safe discharge.</w:t>
            </w:r>
          </w:p>
          <w:p w14:paraId="7459B0DA" w14:textId="22847F60" w:rsidR="004D55D2" w:rsidRPr="00064595" w:rsidRDefault="00064595" w:rsidP="00064595">
            <w:pPr>
              <w:pStyle w:val="paragraph"/>
              <w:numPr>
                <w:ilvl w:val="0"/>
                <w:numId w:val="1"/>
              </w:numPr>
              <w:spacing w:before="0" w:beforeAutospacing="0" w:after="0" w:afterAutospacing="0"/>
              <w:textAlignment w:val="baseline"/>
              <w:rPr>
                <w:rFonts w:ascii="Calibri" w:hAnsi="Calibri" w:cs="Calibri"/>
                <w:sz w:val="20"/>
                <w:szCs w:val="20"/>
              </w:rPr>
            </w:pPr>
            <w:r>
              <w:rPr>
                <w:rStyle w:val="normaltextrun"/>
                <w:rFonts w:ascii="Calibri" w:hAnsi="Calibri" w:cs="Calibri"/>
                <w:color w:val="000000"/>
                <w:sz w:val="20"/>
                <w:szCs w:val="20"/>
              </w:rPr>
              <w:t>Attend all necessary meetings including Oranga Coordinator handovers to review all patient statuse</w:t>
            </w:r>
            <w:r w:rsidR="00C30152">
              <w:rPr>
                <w:rStyle w:val="normaltextrun"/>
                <w:rFonts w:ascii="Calibri" w:hAnsi="Calibri" w:cs="Calibri"/>
                <w:color w:val="000000"/>
                <w:sz w:val="20"/>
                <w:szCs w:val="20"/>
              </w:rPr>
              <w:t>s, ward handovers,</w:t>
            </w:r>
            <w:r>
              <w:rPr>
                <w:rStyle w:val="normaltextrun"/>
                <w:rFonts w:ascii="Calibri" w:hAnsi="Calibri" w:cs="Calibri"/>
                <w:color w:val="000000"/>
                <w:sz w:val="20"/>
                <w:szCs w:val="20"/>
              </w:rPr>
              <w:t xml:space="preserve"> update notes and plan the next day’s work. Complete and keep updat</w:t>
            </w:r>
            <w:r w:rsidR="007B4CF8">
              <w:rPr>
                <w:rStyle w:val="normaltextrun"/>
                <w:rFonts w:ascii="Calibri" w:hAnsi="Calibri" w:cs="Calibri"/>
                <w:color w:val="000000"/>
                <w:sz w:val="20"/>
                <w:szCs w:val="20"/>
              </w:rPr>
              <w:t>e</w:t>
            </w:r>
            <w:r>
              <w:rPr>
                <w:rStyle w:val="normaltextrun"/>
                <w:rFonts w:ascii="Calibri" w:hAnsi="Calibri" w:cs="Calibri"/>
                <w:color w:val="000000"/>
                <w:sz w:val="20"/>
                <w:szCs w:val="20"/>
              </w:rPr>
              <w:t xml:space="preserve"> all necessary notes and documentation.</w:t>
            </w:r>
          </w:p>
        </w:tc>
      </w:tr>
      <w:tr w:rsidR="004D55D2" w:rsidRPr="004D55D2" w14:paraId="2CE3CFE3" w14:textId="77777777" w:rsidTr="004D55D2">
        <w:tc>
          <w:tcPr>
            <w:tcW w:w="2127" w:type="dxa"/>
            <w:tcBorders>
              <w:top w:val="single" w:sz="4" w:space="0" w:color="D9D9D9"/>
              <w:bottom w:val="single" w:sz="4" w:space="0" w:color="D9D9D9"/>
              <w:right w:val="single" w:sz="4" w:space="0" w:color="D9D9D9"/>
            </w:tcBorders>
          </w:tcPr>
          <w:p w14:paraId="22A1731D" w14:textId="4EB1F3C0" w:rsidR="004D55D2" w:rsidRPr="004D55D2" w:rsidRDefault="00064595" w:rsidP="004D55D2">
            <w:pPr>
              <w:spacing w:after="0" w:line="240" w:lineRule="auto"/>
              <w:rPr>
                <w:rFonts w:ascii="Arial" w:hAnsi="Arial" w:cs="Arial"/>
                <w:b/>
                <w:bCs/>
                <w:sz w:val="20"/>
              </w:rPr>
            </w:pPr>
            <w:r>
              <w:rPr>
                <w:rStyle w:val="normaltextrun"/>
                <w:rFonts w:cs="Calibri"/>
                <w:b/>
                <w:bCs/>
                <w:color w:val="000000"/>
                <w:sz w:val="20"/>
                <w:szCs w:val="20"/>
                <w:bdr w:val="none" w:sz="0" w:space="0" w:color="auto" w:frame="1"/>
              </w:rPr>
              <w:t>To work collaboratively with key stakeholders and whānau</w:t>
            </w:r>
          </w:p>
        </w:tc>
        <w:tc>
          <w:tcPr>
            <w:tcW w:w="6899" w:type="dxa"/>
            <w:tcBorders>
              <w:top w:val="single" w:sz="4" w:space="0" w:color="D9D9D9"/>
              <w:left w:val="single" w:sz="4" w:space="0" w:color="D9D9D9"/>
              <w:bottom w:val="single" w:sz="4" w:space="0" w:color="D9D9D9"/>
            </w:tcBorders>
          </w:tcPr>
          <w:p w14:paraId="5ACED224" w14:textId="77CE63C7" w:rsidR="00064595" w:rsidRDefault="00064595" w:rsidP="00064595">
            <w:pPr>
              <w:pStyle w:val="paragraph"/>
              <w:numPr>
                <w:ilvl w:val="0"/>
                <w:numId w:val="1"/>
              </w:numPr>
              <w:spacing w:before="0" w:beforeAutospacing="0" w:after="0" w:afterAutospacing="0"/>
              <w:textAlignment w:val="baseline"/>
              <w:rPr>
                <w:rFonts w:ascii="Calibri" w:hAnsi="Calibri" w:cs="Calibri"/>
                <w:sz w:val="20"/>
                <w:szCs w:val="20"/>
              </w:rPr>
            </w:pPr>
            <w:r>
              <w:rPr>
                <w:rStyle w:val="normaltextrun"/>
                <w:rFonts w:ascii="Calibri" w:hAnsi="Calibri" w:cs="Calibri"/>
                <w:sz w:val="20"/>
                <w:szCs w:val="20"/>
              </w:rPr>
              <w:t>Working collaboratively with multi-disciplinary team members to provide a consistent and coherent approach to service delivery.</w:t>
            </w:r>
          </w:p>
          <w:p w14:paraId="4B60A803" w14:textId="31C0DA3F" w:rsidR="00064595" w:rsidRDefault="00064595" w:rsidP="00064595">
            <w:pPr>
              <w:pStyle w:val="paragraph"/>
              <w:numPr>
                <w:ilvl w:val="0"/>
                <w:numId w:val="1"/>
              </w:numPr>
              <w:spacing w:before="0" w:beforeAutospacing="0" w:after="0" w:afterAutospacing="0"/>
              <w:textAlignment w:val="baseline"/>
              <w:rPr>
                <w:rFonts w:ascii="Calibri" w:hAnsi="Calibri" w:cs="Calibri"/>
                <w:sz w:val="20"/>
                <w:szCs w:val="20"/>
              </w:rPr>
            </w:pPr>
            <w:r>
              <w:rPr>
                <w:rStyle w:val="normaltextrun"/>
                <w:rFonts w:ascii="Calibri" w:hAnsi="Calibri" w:cs="Calibri"/>
                <w:sz w:val="20"/>
                <w:szCs w:val="20"/>
              </w:rPr>
              <w:t>Adopting a Te Whare Tapa Wha approach to care for patients and whānau, recognising the wellbeing and welfare of the whānau contribute significantly to the journey and positive long term outcomes for whānau.</w:t>
            </w:r>
          </w:p>
          <w:p w14:paraId="561A5B5F" w14:textId="20DAE9F9" w:rsidR="00064595" w:rsidRDefault="00064595" w:rsidP="00064595">
            <w:pPr>
              <w:pStyle w:val="paragraph"/>
              <w:numPr>
                <w:ilvl w:val="0"/>
                <w:numId w:val="1"/>
              </w:numPr>
              <w:spacing w:before="0" w:beforeAutospacing="0" w:after="0" w:afterAutospacing="0"/>
              <w:textAlignment w:val="baseline"/>
              <w:rPr>
                <w:rFonts w:ascii="Calibri" w:hAnsi="Calibri" w:cs="Calibri"/>
                <w:sz w:val="20"/>
                <w:szCs w:val="20"/>
              </w:rPr>
            </w:pPr>
            <w:r>
              <w:rPr>
                <w:rStyle w:val="normaltextrun"/>
                <w:rFonts w:ascii="Calibri" w:hAnsi="Calibri" w:cs="Calibri"/>
                <w:sz w:val="20"/>
                <w:szCs w:val="20"/>
              </w:rPr>
              <w:t>Ensuring effective communication with patients and their whānau and other staff in the hospital.</w:t>
            </w:r>
          </w:p>
          <w:p w14:paraId="4C303503" w14:textId="77777777" w:rsidR="00064595" w:rsidRDefault="00064595" w:rsidP="00064595">
            <w:pPr>
              <w:pStyle w:val="paragraph"/>
              <w:numPr>
                <w:ilvl w:val="0"/>
                <w:numId w:val="1"/>
              </w:numPr>
              <w:spacing w:before="0" w:beforeAutospacing="0" w:after="0" w:afterAutospacing="0"/>
              <w:textAlignment w:val="baseline"/>
              <w:rPr>
                <w:rFonts w:ascii="Calibri" w:hAnsi="Calibri" w:cs="Calibri"/>
                <w:sz w:val="20"/>
                <w:szCs w:val="20"/>
              </w:rPr>
            </w:pPr>
            <w:r>
              <w:rPr>
                <w:rStyle w:val="normaltextrun"/>
                <w:rFonts w:ascii="Calibri" w:hAnsi="Calibri" w:cs="Calibri"/>
                <w:sz w:val="20"/>
                <w:szCs w:val="20"/>
              </w:rPr>
              <w:t>Working collaboratively with other agencies, as required, to ensure successful access of services.</w:t>
            </w:r>
          </w:p>
          <w:p w14:paraId="26C9F5B4" w14:textId="3D25ED05" w:rsidR="004D55D2" w:rsidRPr="004D55D2" w:rsidRDefault="004D55D2" w:rsidP="00983078">
            <w:pPr>
              <w:spacing w:after="0" w:line="240" w:lineRule="auto"/>
              <w:ind w:left="360"/>
              <w:contextualSpacing/>
              <w:rPr>
                <w:rFonts w:ascii="Arial" w:hAnsi="Arial" w:cs="Arial"/>
                <w:sz w:val="20"/>
              </w:rPr>
            </w:pPr>
          </w:p>
        </w:tc>
      </w:tr>
      <w:tr w:rsidR="004D55D2" w:rsidRPr="004D55D2" w14:paraId="25C54CFE" w14:textId="77777777" w:rsidTr="004D55D2">
        <w:tc>
          <w:tcPr>
            <w:tcW w:w="2127" w:type="dxa"/>
            <w:tcBorders>
              <w:top w:val="single" w:sz="4" w:space="0" w:color="D9D9D9"/>
              <w:bottom w:val="single" w:sz="4" w:space="0" w:color="D9D9D9"/>
              <w:right w:val="single" w:sz="4" w:space="0" w:color="D9D9D9"/>
            </w:tcBorders>
          </w:tcPr>
          <w:p w14:paraId="3AAAF49B" w14:textId="6251D707" w:rsidR="004D55D2" w:rsidRPr="004D55D2" w:rsidRDefault="00064595" w:rsidP="004D55D2">
            <w:pPr>
              <w:spacing w:after="0" w:line="240" w:lineRule="auto"/>
              <w:rPr>
                <w:rFonts w:ascii="Arial" w:hAnsi="Arial" w:cs="Arial"/>
                <w:b/>
                <w:bCs/>
                <w:sz w:val="20"/>
              </w:rPr>
            </w:pPr>
            <w:r>
              <w:rPr>
                <w:rStyle w:val="normaltextrun"/>
                <w:rFonts w:cs="Calibri"/>
                <w:b/>
                <w:bCs/>
                <w:color w:val="000000"/>
                <w:sz w:val="20"/>
                <w:szCs w:val="20"/>
                <w:bdr w:val="none" w:sz="0" w:space="0" w:color="auto" w:frame="1"/>
              </w:rPr>
              <w:lastRenderedPageBreak/>
              <w:t>Inter-professional health care and quality improvements</w:t>
            </w:r>
          </w:p>
        </w:tc>
        <w:tc>
          <w:tcPr>
            <w:tcW w:w="6899" w:type="dxa"/>
            <w:tcBorders>
              <w:top w:val="single" w:sz="4" w:space="0" w:color="D9D9D9"/>
              <w:left w:val="single" w:sz="4" w:space="0" w:color="D9D9D9"/>
              <w:bottom w:val="single" w:sz="4" w:space="0" w:color="D9D9D9"/>
            </w:tcBorders>
          </w:tcPr>
          <w:p w14:paraId="6105140E" w14:textId="68B7B422" w:rsidR="00064595" w:rsidRDefault="00064595" w:rsidP="00064595">
            <w:pPr>
              <w:pStyle w:val="paragraph"/>
              <w:numPr>
                <w:ilvl w:val="0"/>
                <w:numId w:val="1"/>
              </w:numPr>
              <w:spacing w:before="0" w:beforeAutospacing="0" w:after="0" w:afterAutospacing="0"/>
              <w:textAlignment w:val="baseline"/>
              <w:rPr>
                <w:rFonts w:ascii="Calibri" w:hAnsi="Calibri" w:cs="Calibri"/>
                <w:sz w:val="20"/>
                <w:szCs w:val="20"/>
              </w:rPr>
            </w:pPr>
            <w:r>
              <w:rPr>
                <w:rStyle w:val="normaltextrun"/>
                <w:rFonts w:ascii="Calibri" w:hAnsi="Calibri" w:cs="Calibri"/>
                <w:sz w:val="20"/>
                <w:szCs w:val="20"/>
              </w:rPr>
              <w:t>The professional and political integrity of Auckland DHB is upheld by carrying out all functions in compliance of Te Tiriti o Waitangi and by demonstrating a serious commitment to keeping the treaty alive.</w:t>
            </w:r>
          </w:p>
          <w:p w14:paraId="1ADF3AAD" w14:textId="01FB0FF6" w:rsidR="00064595" w:rsidRDefault="00064595" w:rsidP="00064595">
            <w:pPr>
              <w:pStyle w:val="paragraph"/>
              <w:numPr>
                <w:ilvl w:val="0"/>
                <w:numId w:val="1"/>
              </w:numPr>
              <w:spacing w:before="0" w:beforeAutospacing="0" w:after="0" w:afterAutospacing="0"/>
              <w:textAlignment w:val="baseline"/>
              <w:rPr>
                <w:rFonts w:ascii="Calibri" w:hAnsi="Calibri" w:cs="Calibri"/>
                <w:sz w:val="20"/>
                <w:szCs w:val="20"/>
              </w:rPr>
            </w:pPr>
            <w:r>
              <w:rPr>
                <w:rStyle w:val="normaltextrun"/>
                <w:rFonts w:ascii="Calibri" w:hAnsi="Calibri" w:cs="Calibri"/>
                <w:sz w:val="20"/>
                <w:szCs w:val="20"/>
              </w:rPr>
              <w:t>Actively promotes Māori attitudes and values in line with Tikanga Best practice, Te Tiriti o Waitangi, Pae Ora and Patient Code of Rights in service delivery with patients and whānau.</w:t>
            </w:r>
          </w:p>
          <w:p w14:paraId="00DAAD4F" w14:textId="4EC5BD13" w:rsidR="00064595" w:rsidRDefault="00064595" w:rsidP="00064595">
            <w:pPr>
              <w:pStyle w:val="paragraph"/>
              <w:numPr>
                <w:ilvl w:val="0"/>
                <w:numId w:val="1"/>
              </w:numPr>
              <w:spacing w:before="0" w:beforeAutospacing="0" w:after="0" w:afterAutospacing="0"/>
              <w:textAlignment w:val="baseline"/>
              <w:rPr>
                <w:rFonts w:ascii="Calibri" w:hAnsi="Calibri" w:cs="Calibri"/>
                <w:sz w:val="20"/>
                <w:szCs w:val="20"/>
              </w:rPr>
            </w:pPr>
            <w:r>
              <w:rPr>
                <w:rStyle w:val="normaltextrun"/>
                <w:rFonts w:ascii="Calibri" w:hAnsi="Calibri" w:cs="Calibri"/>
                <w:sz w:val="20"/>
                <w:szCs w:val="20"/>
              </w:rPr>
              <w:t>Ensuring Te Toka Tumai values (Haere Mai, Manaaki, Tuhono, Angamua) and Kaiārahi Nāhi values (Whanaungatanga, Manaakitanga, Kotahitanga and Rangatiratanga) are embedded in every patient and whānau interaction.</w:t>
            </w:r>
          </w:p>
          <w:p w14:paraId="6037547D" w14:textId="1CE31AF7" w:rsidR="00064595" w:rsidRDefault="00064595" w:rsidP="00064595">
            <w:pPr>
              <w:pStyle w:val="paragraph"/>
              <w:numPr>
                <w:ilvl w:val="0"/>
                <w:numId w:val="1"/>
              </w:numPr>
              <w:spacing w:before="0" w:beforeAutospacing="0" w:after="0" w:afterAutospacing="0"/>
              <w:textAlignment w:val="baseline"/>
              <w:rPr>
                <w:rFonts w:ascii="Calibri" w:hAnsi="Calibri" w:cs="Calibri"/>
                <w:sz w:val="20"/>
                <w:szCs w:val="20"/>
              </w:rPr>
            </w:pPr>
            <w:r>
              <w:rPr>
                <w:rStyle w:val="normaltextrun"/>
                <w:rFonts w:ascii="Calibri" w:hAnsi="Calibri" w:cs="Calibri"/>
                <w:sz w:val="20"/>
                <w:szCs w:val="20"/>
              </w:rPr>
              <w:t>Sensitivity to cultural complexity in the workforce is demonstrated.</w:t>
            </w:r>
          </w:p>
          <w:p w14:paraId="45B1205E" w14:textId="2F0A115F" w:rsidR="00064595" w:rsidRDefault="00064595" w:rsidP="00064595">
            <w:pPr>
              <w:pStyle w:val="paragraph"/>
              <w:numPr>
                <w:ilvl w:val="0"/>
                <w:numId w:val="1"/>
              </w:numPr>
              <w:spacing w:before="0" w:beforeAutospacing="0" w:after="0" w:afterAutospacing="0"/>
              <w:textAlignment w:val="baseline"/>
              <w:rPr>
                <w:rFonts w:ascii="Calibri" w:hAnsi="Calibri" w:cs="Calibri"/>
                <w:sz w:val="20"/>
                <w:szCs w:val="20"/>
              </w:rPr>
            </w:pPr>
            <w:r>
              <w:rPr>
                <w:rStyle w:val="normaltextrun"/>
                <w:rFonts w:ascii="Calibri" w:hAnsi="Calibri" w:cs="Calibri"/>
                <w:sz w:val="20"/>
                <w:szCs w:val="20"/>
              </w:rPr>
              <w:t>Collaborating and participating with colleagues and members of the health care team to facilitate and coordinate care.</w:t>
            </w:r>
          </w:p>
          <w:p w14:paraId="37339D1A" w14:textId="36CDB11E" w:rsidR="00064595" w:rsidRDefault="00064595" w:rsidP="00064595">
            <w:pPr>
              <w:pStyle w:val="paragraph"/>
              <w:numPr>
                <w:ilvl w:val="0"/>
                <w:numId w:val="1"/>
              </w:numPr>
              <w:spacing w:before="0" w:beforeAutospacing="0" w:after="0" w:afterAutospacing="0"/>
              <w:textAlignment w:val="baseline"/>
              <w:rPr>
                <w:rFonts w:ascii="Calibri" w:hAnsi="Calibri" w:cs="Calibri"/>
                <w:sz w:val="20"/>
                <w:szCs w:val="20"/>
              </w:rPr>
            </w:pPr>
            <w:r>
              <w:rPr>
                <w:rStyle w:val="normaltextrun"/>
                <w:rFonts w:ascii="Calibri" w:hAnsi="Calibri" w:cs="Calibri"/>
                <w:sz w:val="20"/>
                <w:szCs w:val="20"/>
              </w:rPr>
              <w:t>Recognising and valuing the roles and skills of all members of the health care team in the delivery of care.</w:t>
            </w:r>
          </w:p>
          <w:p w14:paraId="521EB7F3" w14:textId="2BA256B9" w:rsidR="00064595" w:rsidRDefault="00064595" w:rsidP="00064595">
            <w:pPr>
              <w:pStyle w:val="paragraph"/>
              <w:numPr>
                <w:ilvl w:val="0"/>
                <w:numId w:val="1"/>
              </w:numPr>
              <w:spacing w:before="0" w:beforeAutospacing="0" w:after="0" w:afterAutospacing="0"/>
              <w:textAlignment w:val="baseline"/>
              <w:rPr>
                <w:rFonts w:ascii="Calibri" w:hAnsi="Calibri" w:cs="Calibri"/>
                <w:sz w:val="20"/>
                <w:szCs w:val="20"/>
              </w:rPr>
            </w:pPr>
            <w:r>
              <w:rPr>
                <w:rStyle w:val="normaltextrun"/>
                <w:rFonts w:ascii="Calibri" w:hAnsi="Calibri" w:cs="Calibri"/>
                <w:sz w:val="20"/>
                <w:szCs w:val="20"/>
              </w:rPr>
              <w:t xml:space="preserve">Appropriate services both within and outside </w:t>
            </w:r>
            <w:r w:rsidR="00FB2AAE">
              <w:rPr>
                <w:rStyle w:val="normaltextrun"/>
                <w:rFonts w:ascii="Calibri" w:hAnsi="Calibri" w:cs="Calibri"/>
                <w:sz w:val="20"/>
                <w:szCs w:val="20"/>
              </w:rPr>
              <w:t>Te Toka Tumai</w:t>
            </w:r>
            <w:r>
              <w:rPr>
                <w:rStyle w:val="normaltextrun"/>
                <w:rFonts w:ascii="Calibri" w:hAnsi="Calibri" w:cs="Calibri"/>
                <w:sz w:val="20"/>
                <w:szCs w:val="20"/>
              </w:rPr>
              <w:t xml:space="preserve"> are liaised with to support the positive experience of whānau (such as the other care services, translation, chaplain and other cultural services).</w:t>
            </w:r>
          </w:p>
          <w:p w14:paraId="7F83C661" w14:textId="51DB5E93" w:rsidR="00064595" w:rsidRDefault="00064595" w:rsidP="00064595">
            <w:pPr>
              <w:pStyle w:val="paragraph"/>
              <w:numPr>
                <w:ilvl w:val="0"/>
                <w:numId w:val="1"/>
              </w:numPr>
              <w:spacing w:before="0" w:beforeAutospacing="0" w:after="0" w:afterAutospacing="0"/>
              <w:textAlignment w:val="baseline"/>
              <w:rPr>
                <w:rFonts w:ascii="Calibri" w:hAnsi="Calibri" w:cs="Calibri"/>
                <w:sz w:val="20"/>
                <w:szCs w:val="20"/>
              </w:rPr>
            </w:pPr>
            <w:r>
              <w:rPr>
                <w:rStyle w:val="normaltextrun"/>
                <w:rFonts w:ascii="Calibri" w:hAnsi="Calibri" w:cs="Calibri"/>
                <w:sz w:val="20"/>
                <w:szCs w:val="20"/>
              </w:rPr>
              <w:t>Providing support and guidance to new staff through orientation and peer support.</w:t>
            </w:r>
          </w:p>
          <w:p w14:paraId="7D5E8706" w14:textId="17CEEA03" w:rsidR="00064595" w:rsidRDefault="00064595" w:rsidP="00064595">
            <w:pPr>
              <w:pStyle w:val="paragraph"/>
              <w:numPr>
                <w:ilvl w:val="0"/>
                <w:numId w:val="1"/>
              </w:numPr>
              <w:spacing w:before="0" w:beforeAutospacing="0" w:after="0" w:afterAutospacing="0"/>
              <w:textAlignment w:val="baseline"/>
              <w:rPr>
                <w:rFonts w:ascii="Calibri" w:hAnsi="Calibri" w:cs="Calibri"/>
                <w:sz w:val="20"/>
                <w:szCs w:val="20"/>
              </w:rPr>
            </w:pPr>
            <w:r>
              <w:rPr>
                <w:rStyle w:val="normaltextrun"/>
                <w:rFonts w:ascii="Calibri" w:hAnsi="Calibri" w:cs="Calibri"/>
                <w:sz w:val="20"/>
                <w:szCs w:val="20"/>
              </w:rPr>
              <w:t>Participates in service quality evaluation activities and education sessions.</w:t>
            </w:r>
          </w:p>
          <w:p w14:paraId="4B76C08A" w14:textId="1ED4354E" w:rsidR="004D55D2" w:rsidRPr="00983078" w:rsidRDefault="00064595" w:rsidP="00983078">
            <w:pPr>
              <w:pStyle w:val="paragraph"/>
              <w:numPr>
                <w:ilvl w:val="0"/>
                <w:numId w:val="1"/>
              </w:numPr>
              <w:spacing w:before="0" w:beforeAutospacing="0" w:after="0" w:afterAutospacing="0"/>
              <w:textAlignment w:val="baseline"/>
              <w:rPr>
                <w:rFonts w:ascii="Calibri" w:hAnsi="Calibri" w:cs="Calibri"/>
                <w:sz w:val="20"/>
                <w:szCs w:val="20"/>
              </w:rPr>
            </w:pPr>
            <w:r>
              <w:rPr>
                <w:rStyle w:val="normaltextrun"/>
                <w:rFonts w:ascii="Calibri" w:hAnsi="Calibri" w:cs="Calibri"/>
                <w:sz w:val="20"/>
                <w:szCs w:val="20"/>
              </w:rPr>
              <w:t>Engages actively in research activities that relate to Maori experience of healthcare</w:t>
            </w:r>
          </w:p>
        </w:tc>
      </w:tr>
      <w:tr w:rsidR="004D55D2" w:rsidRPr="004D55D2" w14:paraId="0E76290D" w14:textId="77777777" w:rsidTr="004D55D2">
        <w:tc>
          <w:tcPr>
            <w:tcW w:w="2127" w:type="dxa"/>
            <w:tcBorders>
              <w:top w:val="single" w:sz="4" w:space="0" w:color="D9D9D9"/>
              <w:bottom w:val="single" w:sz="4" w:space="0" w:color="D9D9D9"/>
              <w:right w:val="single" w:sz="4" w:space="0" w:color="D9D9D9"/>
            </w:tcBorders>
          </w:tcPr>
          <w:p w14:paraId="1D278477" w14:textId="296C21A9" w:rsidR="004D55D2" w:rsidRPr="004D55D2" w:rsidRDefault="00064595" w:rsidP="004D55D2">
            <w:pPr>
              <w:spacing w:after="0" w:line="240" w:lineRule="auto"/>
              <w:rPr>
                <w:rFonts w:ascii="Arial" w:hAnsi="Arial" w:cs="Arial"/>
                <w:b/>
                <w:bCs/>
                <w:sz w:val="20"/>
              </w:rPr>
            </w:pPr>
            <w:r>
              <w:rPr>
                <w:rStyle w:val="normaltextrun"/>
                <w:rFonts w:cs="Calibri"/>
                <w:b/>
                <w:bCs/>
                <w:color w:val="000000"/>
                <w:sz w:val="20"/>
                <w:szCs w:val="20"/>
                <w:bdr w:val="none" w:sz="0" w:space="0" w:color="auto" w:frame="1"/>
              </w:rPr>
              <w:t>Rosters</w:t>
            </w:r>
          </w:p>
        </w:tc>
        <w:tc>
          <w:tcPr>
            <w:tcW w:w="6899" w:type="dxa"/>
            <w:tcBorders>
              <w:top w:val="single" w:sz="4" w:space="0" w:color="D9D9D9"/>
              <w:left w:val="single" w:sz="4" w:space="0" w:color="D9D9D9"/>
              <w:bottom w:val="single" w:sz="4" w:space="0" w:color="D9D9D9"/>
            </w:tcBorders>
          </w:tcPr>
          <w:p w14:paraId="10119B0E" w14:textId="2B9705DD" w:rsidR="004D55D2" w:rsidRPr="004D55D2" w:rsidRDefault="00064595" w:rsidP="004D55D2">
            <w:pPr>
              <w:numPr>
                <w:ilvl w:val="0"/>
                <w:numId w:val="1"/>
              </w:numPr>
              <w:spacing w:after="0" w:line="240" w:lineRule="auto"/>
              <w:contextualSpacing/>
              <w:rPr>
                <w:rFonts w:ascii="Arial" w:hAnsi="Arial" w:cs="Arial"/>
                <w:sz w:val="20"/>
              </w:rPr>
            </w:pPr>
            <w:r>
              <w:rPr>
                <w:rStyle w:val="normaltextrun"/>
                <w:rFonts w:cs="Calibri"/>
                <w:color w:val="000000"/>
                <w:sz w:val="20"/>
                <w:szCs w:val="20"/>
                <w:shd w:val="clear" w:color="auto" w:fill="FFFFFF"/>
              </w:rPr>
              <w:t xml:space="preserve">This is a rostered position working </w:t>
            </w:r>
            <w:r w:rsidR="00FB2AAE" w:rsidRPr="001D4418">
              <w:rPr>
                <w:rStyle w:val="normaltextrun"/>
                <w:rFonts w:cs="Calibri"/>
                <w:b/>
                <w:bCs/>
                <w:color w:val="000000"/>
                <w:sz w:val="20"/>
                <w:szCs w:val="20"/>
                <w:shd w:val="clear" w:color="auto" w:fill="FFFFFF"/>
              </w:rPr>
              <w:t>Monday – Sunday</w:t>
            </w:r>
            <w:r w:rsidR="00C30152" w:rsidRPr="001D4418">
              <w:rPr>
                <w:rStyle w:val="normaltextrun"/>
                <w:rFonts w:cs="Calibri"/>
                <w:color w:val="000000"/>
                <w:sz w:val="20"/>
                <w:szCs w:val="20"/>
                <w:shd w:val="clear" w:color="auto" w:fill="FFFFFF"/>
              </w:rPr>
              <w:t>,</w:t>
            </w:r>
            <w:r w:rsidR="00FB2AAE">
              <w:rPr>
                <w:rStyle w:val="normaltextrun"/>
                <w:rFonts w:cs="Calibri"/>
                <w:color w:val="000000"/>
                <w:sz w:val="20"/>
                <w:szCs w:val="20"/>
                <w:shd w:val="clear" w:color="auto" w:fill="FFFFFF"/>
              </w:rPr>
              <w:t xml:space="preserve"> </w:t>
            </w:r>
            <w:r>
              <w:rPr>
                <w:rStyle w:val="normaltextrun"/>
                <w:rFonts w:cs="Calibri"/>
                <w:color w:val="000000"/>
                <w:sz w:val="20"/>
                <w:szCs w:val="20"/>
                <w:shd w:val="clear" w:color="auto" w:fill="FFFFFF"/>
              </w:rPr>
              <w:t>40 hours per week, shifts will be agreed between the Oranga Coordinator and the hiring manage</w:t>
            </w:r>
            <w:r w:rsidR="00FB2AAE">
              <w:rPr>
                <w:rStyle w:val="normaltextrun"/>
                <w:rFonts w:cs="Calibri"/>
                <w:color w:val="000000"/>
                <w:sz w:val="20"/>
                <w:szCs w:val="20"/>
                <w:shd w:val="clear" w:color="auto" w:fill="FFFFFF"/>
              </w:rPr>
              <w:t>r</w:t>
            </w:r>
            <w:r w:rsidR="00983078">
              <w:rPr>
                <w:rStyle w:val="normaltextrun"/>
                <w:rFonts w:cs="Calibri"/>
                <w:color w:val="000000"/>
                <w:sz w:val="20"/>
                <w:szCs w:val="20"/>
                <w:shd w:val="clear" w:color="auto" w:fill="FFFFFF"/>
              </w:rPr>
              <w:t>.</w:t>
            </w:r>
          </w:p>
        </w:tc>
      </w:tr>
      <w:tr w:rsidR="004D55D2" w:rsidRPr="004D55D2" w14:paraId="2D5CA9E9" w14:textId="77777777" w:rsidTr="004D55D2">
        <w:tc>
          <w:tcPr>
            <w:tcW w:w="2127" w:type="dxa"/>
            <w:tcBorders>
              <w:top w:val="single" w:sz="4" w:space="0" w:color="D9D9D9"/>
              <w:bottom w:val="single" w:sz="4" w:space="0" w:color="D9D9D9"/>
              <w:right w:val="single" w:sz="4" w:space="0" w:color="D9D9D9"/>
            </w:tcBorders>
          </w:tcPr>
          <w:p w14:paraId="66119DB4" w14:textId="6CD23EB1" w:rsidR="004D55D2" w:rsidRPr="004D55D2" w:rsidRDefault="00064595" w:rsidP="004D55D2">
            <w:pPr>
              <w:spacing w:after="0" w:line="240" w:lineRule="auto"/>
              <w:rPr>
                <w:rFonts w:ascii="Arial" w:hAnsi="Arial" w:cs="Arial"/>
                <w:b/>
                <w:bCs/>
                <w:sz w:val="20"/>
              </w:rPr>
            </w:pPr>
            <w:r>
              <w:rPr>
                <w:rStyle w:val="normaltextrun"/>
                <w:rFonts w:cs="Calibri"/>
                <w:b/>
                <w:bCs/>
                <w:color w:val="000000"/>
                <w:sz w:val="20"/>
                <w:szCs w:val="20"/>
                <w:bdr w:val="none" w:sz="0" w:space="0" w:color="auto" w:frame="1"/>
              </w:rPr>
              <w:t>Patient Notes and Recordkeeping</w:t>
            </w:r>
          </w:p>
        </w:tc>
        <w:tc>
          <w:tcPr>
            <w:tcW w:w="6899" w:type="dxa"/>
            <w:tcBorders>
              <w:top w:val="single" w:sz="4" w:space="0" w:color="D9D9D9"/>
              <w:left w:val="single" w:sz="4" w:space="0" w:color="D9D9D9"/>
              <w:bottom w:val="single" w:sz="4" w:space="0" w:color="D9D9D9"/>
            </w:tcBorders>
          </w:tcPr>
          <w:p w14:paraId="6184ED3D" w14:textId="1F90E7B1" w:rsidR="00983078" w:rsidRPr="00983078" w:rsidRDefault="00983078" w:rsidP="00983078">
            <w:pPr>
              <w:numPr>
                <w:ilvl w:val="0"/>
                <w:numId w:val="1"/>
              </w:numPr>
              <w:spacing w:after="0" w:line="240" w:lineRule="auto"/>
              <w:textAlignment w:val="baseline"/>
              <w:rPr>
                <w:rFonts w:eastAsia="Times New Roman" w:cs="Calibri"/>
                <w:sz w:val="20"/>
                <w:szCs w:val="20"/>
                <w:lang w:eastAsia="en-NZ"/>
              </w:rPr>
            </w:pPr>
            <w:r w:rsidRPr="00983078">
              <w:rPr>
                <w:rFonts w:eastAsia="Times New Roman" w:cs="Calibri"/>
                <w:sz w:val="20"/>
                <w:szCs w:val="20"/>
                <w:lang w:eastAsia="en-NZ"/>
              </w:rPr>
              <w:t>Use necessary service platforms and spreadsheets to maintain up to date patient notes, daily updates, handover and any re</w:t>
            </w:r>
            <w:r>
              <w:rPr>
                <w:rFonts w:eastAsia="Times New Roman" w:cs="Calibri"/>
                <w:sz w:val="20"/>
                <w:szCs w:val="20"/>
                <w:lang w:eastAsia="en-NZ"/>
              </w:rPr>
              <w:t>levant documentation.</w:t>
            </w:r>
          </w:p>
          <w:p w14:paraId="4CDBF541" w14:textId="2EC99277" w:rsidR="004D55D2" w:rsidRPr="00983078" w:rsidRDefault="00983078" w:rsidP="00983078">
            <w:pPr>
              <w:numPr>
                <w:ilvl w:val="0"/>
                <w:numId w:val="1"/>
              </w:numPr>
              <w:spacing w:after="0" w:line="240" w:lineRule="auto"/>
              <w:textAlignment w:val="baseline"/>
              <w:rPr>
                <w:rFonts w:eastAsia="Times New Roman" w:cs="Calibri"/>
                <w:sz w:val="20"/>
                <w:szCs w:val="20"/>
                <w:lang w:eastAsia="en-NZ"/>
              </w:rPr>
            </w:pPr>
            <w:r w:rsidRPr="00983078">
              <w:rPr>
                <w:rFonts w:eastAsia="Times New Roman" w:cs="Calibri"/>
                <w:sz w:val="20"/>
                <w:szCs w:val="20"/>
                <w:lang w:eastAsia="en-NZ"/>
              </w:rPr>
              <w:t>Effective data collection and reporting (Quantitative and Qualitative) is in place to support service outcome reporting and planning.</w:t>
            </w:r>
          </w:p>
        </w:tc>
      </w:tr>
    </w:tbl>
    <w:p w14:paraId="1B277661" w14:textId="77777777" w:rsidR="004D55D2" w:rsidRPr="004D55D2" w:rsidRDefault="004D55D2" w:rsidP="004D55D2">
      <w:pPr>
        <w:spacing w:after="0"/>
        <w:rPr>
          <w:rFonts w:ascii="Arial" w:hAnsi="Arial" w:cs="Arial"/>
          <w:sz w:val="20"/>
        </w:rPr>
      </w:pPr>
    </w:p>
    <w:p w14:paraId="53F52D98" w14:textId="77777777" w:rsidR="004D55D2" w:rsidRPr="004D55D2" w:rsidRDefault="004D55D2" w:rsidP="004D55D2">
      <w:pPr>
        <w:spacing w:after="0"/>
        <w:rPr>
          <w:rFonts w:ascii="Arial" w:hAnsi="Arial" w:cs="Arial"/>
          <w:b/>
          <w:sz w:val="20"/>
        </w:rPr>
      </w:pPr>
    </w:p>
    <w:tbl>
      <w:tblPr>
        <w:tblW w:w="9072" w:type="dxa"/>
        <w:tblBorders>
          <w:top w:val="single" w:sz="4" w:space="0" w:color="7F7F7F"/>
          <w:bottom w:val="single" w:sz="4" w:space="0" w:color="7F7F7F"/>
        </w:tblBorders>
        <w:tblLook w:val="00A0" w:firstRow="1" w:lastRow="0" w:firstColumn="1" w:lastColumn="0" w:noHBand="0" w:noVBand="0"/>
      </w:tblPr>
      <w:tblGrid>
        <w:gridCol w:w="1985"/>
        <w:gridCol w:w="7041"/>
        <w:gridCol w:w="46"/>
      </w:tblGrid>
      <w:tr w:rsidR="004D55D2" w:rsidRPr="004D55D2" w14:paraId="4EC9AC59" w14:textId="77777777" w:rsidTr="00983078">
        <w:trPr>
          <w:gridAfter w:val="1"/>
          <w:wAfter w:w="46" w:type="dxa"/>
          <w:trHeight w:val="255"/>
        </w:trPr>
        <w:tc>
          <w:tcPr>
            <w:tcW w:w="1985" w:type="dxa"/>
            <w:tcBorders>
              <w:top w:val="single" w:sz="4" w:space="0" w:color="D9D9D9"/>
              <w:bottom w:val="single" w:sz="4" w:space="0" w:color="D9D9D9"/>
              <w:right w:val="single" w:sz="4" w:space="0" w:color="D9D9D9"/>
            </w:tcBorders>
          </w:tcPr>
          <w:p w14:paraId="7FE30F8F" w14:textId="77777777" w:rsidR="004D55D2" w:rsidRPr="004D55D2" w:rsidRDefault="004D55D2" w:rsidP="004D55D2">
            <w:pPr>
              <w:keepNext/>
              <w:keepLines/>
              <w:spacing w:after="0" w:line="240" w:lineRule="auto"/>
              <w:outlineLvl w:val="1"/>
              <w:rPr>
                <w:rFonts w:ascii="Arial" w:eastAsia="Times New Roman" w:hAnsi="Arial" w:cs="Arial"/>
                <w:b/>
                <w:bCs/>
                <w:color w:val="15284C"/>
                <w:sz w:val="20"/>
                <w:szCs w:val="26"/>
              </w:rPr>
            </w:pPr>
            <w:r w:rsidRPr="004D55D2">
              <w:rPr>
                <w:rFonts w:ascii="Arial" w:eastAsia="Times New Roman" w:hAnsi="Arial" w:cs="Arial"/>
                <w:b/>
                <w:color w:val="15284C"/>
                <w:sz w:val="24"/>
                <w:szCs w:val="26"/>
              </w:rPr>
              <w:t>Key result area</w:t>
            </w:r>
          </w:p>
        </w:tc>
        <w:tc>
          <w:tcPr>
            <w:tcW w:w="7041" w:type="dxa"/>
            <w:tcBorders>
              <w:top w:val="single" w:sz="4" w:space="0" w:color="D9D9D9"/>
              <w:left w:val="single" w:sz="4" w:space="0" w:color="D9D9D9"/>
              <w:bottom w:val="single" w:sz="4" w:space="0" w:color="D9D9D9"/>
            </w:tcBorders>
          </w:tcPr>
          <w:p w14:paraId="44D8DE01" w14:textId="61A982D6" w:rsidR="004D55D2" w:rsidRPr="004D55D2" w:rsidRDefault="004D55D2" w:rsidP="004D55D2">
            <w:pPr>
              <w:keepNext/>
              <w:keepLines/>
              <w:spacing w:after="0" w:line="240" w:lineRule="auto"/>
              <w:outlineLvl w:val="1"/>
              <w:rPr>
                <w:rFonts w:ascii="Arial" w:eastAsia="Times New Roman" w:hAnsi="Arial" w:cs="Arial"/>
                <w:b/>
                <w:bCs/>
                <w:caps/>
                <w:color w:val="15284C"/>
                <w:sz w:val="24"/>
                <w:szCs w:val="26"/>
              </w:rPr>
            </w:pPr>
            <w:r w:rsidRPr="004D55D2">
              <w:rPr>
                <w:rFonts w:ascii="Arial" w:eastAsia="Times New Roman" w:hAnsi="Arial" w:cs="Arial"/>
                <w:b/>
                <w:bCs/>
                <w:color w:val="15284C"/>
                <w:sz w:val="24"/>
                <w:szCs w:val="26"/>
              </w:rPr>
              <w:t xml:space="preserve">Expected outcomes / performance indicators for all Te Toka Tumai </w:t>
            </w:r>
            <w:r w:rsidR="00BB4C6A">
              <w:rPr>
                <w:rFonts w:ascii="Arial" w:eastAsia="Times New Roman" w:hAnsi="Arial" w:cs="Arial"/>
                <w:b/>
                <w:bCs/>
                <w:color w:val="15284C"/>
                <w:sz w:val="24"/>
                <w:szCs w:val="26"/>
              </w:rPr>
              <w:t>employees</w:t>
            </w:r>
          </w:p>
        </w:tc>
      </w:tr>
      <w:tr w:rsidR="00BB4C6A" w:rsidRPr="00983078" w14:paraId="3C9DEAB8" w14:textId="77777777" w:rsidTr="00983078">
        <w:tc>
          <w:tcPr>
            <w:tcW w:w="1985" w:type="dxa"/>
            <w:tcBorders>
              <w:top w:val="single" w:sz="4" w:space="0" w:color="D9D9D9"/>
              <w:bottom w:val="single" w:sz="4" w:space="0" w:color="D9D9D9"/>
              <w:right w:val="single" w:sz="4" w:space="0" w:color="D9D9D9"/>
            </w:tcBorders>
          </w:tcPr>
          <w:p w14:paraId="483E4054" w14:textId="77777777" w:rsidR="00BB4C6A" w:rsidRPr="00983078" w:rsidRDefault="00BB4C6A" w:rsidP="00E62194">
            <w:pPr>
              <w:spacing w:after="0" w:line="240" w:lineRule="auto"/>
              <w:rPr>
                <w:rFonts w:asciiTheme="minorHAnsi" w:hAnsiTheme="minorHAnsi" w:cstheme="minorHAnsi"/>
                <w:b/>
                <w:bCs/>
                <w:sz w:val="20"/>
                <w:szCs w:val="20"/>
              </w:rPr>
            </w:pPr>
            <w:r w:rsidRPr="00983078">
              <w:rPr>
                <w:rFonts w:asciiTheme="minorHAnsi" w:hAnsiTheme="minorHAnsi" w:cstheme="minorHAnsi"/>
                <w:b/>
                <w:bCs/>
                <w:sz w:val="20"/>
                <w:szCs w:val="20"/>
              </w:rPr>
              <w:t>Te Tiriti o Waitangi</w:t>
            </w:r>
          </w:p>
        </w:tc>
        <w:tc>
          <w:tcPr>
            <w:tcW w:w="7087" w:type="dxa"/>
            <w:gridSpan w:val="2"/>
            <w:tcBorders>
              <w:top w:val="single" w:sz="4" w:space="0" w:color="D9D9D9"/>
              <w:left w:val="single" w:sz="4" w:space="0" w:color="D9D9D9"/>
              <w:bottom w:val="single" w:sz="4" w:space="0" w:color="D9D9D9"/>
            </w:tcBorders>
          </w:tcPr>
          <w:p w14:paraId="1736BD18" w14:textId="77777777" w:rsidR="00BB4C6A" w:rsidRPr="00983078" w:rsidRDefault="00BB4C6A" w:rsidP="00BB4C6A">
            <w:pPr>
              <w:pStyle w:val="ListParagraph"/>
              <w:numPr>
                <w:ilvl w:val="0"/>
                <w:numId w:val="1"/>
              </w:numPr>
              <w:spacing w:after="0" w:line="240" w:lineRule="auto"/>
              <w:rPr>
                <w:rFonts w:asciiTheme="minorHAnsi" w:hAnsiTheme="minorHAnsi" w:cstheme="minorHAnsi"/>
                <w:sz w:val="20"/>
                <w:szCs w:val="20"/>
              </w:rPr>
            </w:pPr>
            <w:r w:rsidRPr="00983078">
              <w:rPr>
                <w:rFonts w:asciiTheme="minorHAnsi" w:hAnsiTheme="minorHAnsi" w:cstheme="minorHAnsi"/>
                <w:sz w:val="20"/>
                <w:szCs w:val="20"/>
              </w:rPr>
              <w:t>Supports the pursuit of Māori health gain as well as achieving equitable health outcomes for Māori</w:t>
            </w:r>
          </w:p>
          <w:p w14:paraId="2A010EBF" w14:textId="77777777" w:rsidR="00BB4C6A" w:rsidRPr="00983078" w:rsidRDefault="00BB4C6A" w:rsidP="00BB4C6A">
            <w:pPr>
              <w:pStyle w:val="ListParagraph"/>
              <w:numPr>
                <w:ilvl w:val="0"/>
                <w:numId w:val="1"/>
              </w:numPr>
              <w:spacing w:after="0" w:line="240" w:lineRule="auto"/>
              <w:rPr>
                <w:rFonts w:asciiTheme="minorHAnsi" w:hAnsiTheme="minorHAnsi" w:cstheme="minorHAnsi"/>
                <w:sz w:val="20"/>
                <w:szCs w:val="20"/>
              </w:rPr>
            </w:pPr>
            <w:r w:rsidRPr="00983078">
              <w:rPr>
                <w:rFonts w:asciiTheme="minorHAnsi" w:hAnsiTheme="minorHAnsi" w:cstheme="minorHAnsi"/>
                <w:sz w:val="20"/>
                <w:szCs w:val="20"/>
              </w:rPr>
              <w:t>Supports tangata whenua/mana whenua led change to deliver mana motuhake and Māori self-determination in the design, delivery and monitoring of health care</w:t>
            </w:r>
          </w:p>
          <w:p w14:paraId="059F84BD" w14:textId="77777777" w:rsidR="00BB4C6A" w:rsidRPr="00983078" w:rsidRDefault="00BB4C6A" w:rsidP="00BB4C6A">
            <w:pPr>
              <w:pStyle w:val="ListParagraph"/>
              <w:numPr>
                <w:ilvl w:val="0"/>
                <w:numId w:val="1"/>
              </w:numPr>
              <w:spacing w:after="0" w:line="240" w:lineRule="auto"/>
              <w:rPr>
                <w:rFonts w:asciiTheme="minorHAnsi" w:hAnsiTheme="minorHAnsi" w:cstheme="minorHAnsi"/>
                <w:sz w:val="20"/>
                <w:szCs w:val="20"/>
              </w:rPr>
            </w:pPr>
            <w:r w:rsidRPr="00983078">
              <w:rPr>
                <w:rFonts w:asciiTheme="minorHAnsi" w:hAnsiTheme="minorHAnsi" w:cstheme="minorHAnsi"/>
                <w:sz w:val="20"/>
                <w:szCs w:val="20"/>
              </w:rPr>
              <w:t>Supports Māori oversight and ownership of decision making processes necessary to achieve Māori health equity</w:t>
            </w:r>
          </w:p>
          <w:p w14:paraId="53B407D9" w14:textId="77777777" w:rsidR="00BB4C6A" w:rsidRPr="00983078" w:rsidRDefault="00BB4C6A" w:rsidP="00BB4C6A">
            <w:pPr>
              <w:pStyle w:val="ListParagraph"/>
              <w:numPr>
                <w:ilvl w:val="0"/>
                <w:numId w:val="1"/>
              </w:numPr>
              <w:spacing w:after="0" w:line="240" w:lineRule="auto"/>
              <w:rPr>
                <w:rFonts w:asciiTheme="minorHAnsi" w:hAnsiTheme="minorHAnsi" w:cstheme="minorHAnsi"/>
                <w:sz w:val="20"/>
                <w:szCs w:val="20"/>
              </w:rPr>
            </w:pPr>
            <w:r w:rsidRPr="00983078">
              <w:rPr>
                <w:rFonts w:asciiTheme="minorHAnsi" w:hAnsiTheme="minorHAnsi" w:cstheme="minorHAnsi"/>
                <w:sz w:val="20"/>
                <w:szCs w:val="20"/>
              </w:rPr>
              <w:t>Support the expression of hauora Māori models of care and mātauranga Māori</w:t>
            </w:r>
          </w:p>
        </w:tc>
      </w:tr>
      <w:tr w:rsidR="00BB4C6A" w:rsidRPr="00983078" w14:paraId="0ADBE171" w14:textId="77777777" w:rsidTr="00983078">
        <w:tc>
          <w:tcPr>
            <w:tcW w:w="1985" w:type="dxa"/>
            <w:tcBorders>
              <w:top w:val="single" w:sz="4" w:space="0" w:color="D9D9D9"/>
              <w:bottom w:val="single" w:sz="4" w:space="0" w:color="D9D9D9"/>
              <w:right w:val="single" w:sz="4" w:space="0" w:color="D9D9D9"/>
            </w:tcBorders>
          </w:tcPr>
          <w:p w14:paraId="11427B59" w14:textId="77777777" w:rsidR="00BB4C6A" w:rsidRPr="00983078" w:rsidRDefault="00BB4C6A" w:rsidP="00E62194">
            <w:pPr>
              <w:spacing w:after="0" w:line="240" w:lineRule="auto"/>
              <w:rPr>
                <w:rFonts w:asciiTheme="minorHAnsi" w:hAnsiTheme="minorHAnsi" w:cstheme="minorHAnsi"/>
                <w:b/>
                <w:bCs/>
                <w:sz w:val="20"/>
                <w:szCs w:val="20"/>
              </w:rPr>
            </w:pPr>
            <w:r w:rsidRPr="00983078">
              <w:rPr>
                <w:rFonts w:asciiTheme="minorHAnsi" w:hAnsiTheme="minorHAnsi" w:cstheme="minorHAnsi"/>
                <w:b/>
                <w:bCs/>
                <w:sz w:val="20"/>
                <w:szCs w:val="20"/>
              </w:rPr>
              <w:t>Equity</w:t>
            </w:r>
          </w:p>
        </w:tc>
        <w:tc>
          <w:tcPr>
            <w:tcW w:w="7087" w:type="dxa"/>
            <w:gridSpan w:val="2"/>
            <w:tcBorders>
              <w:top w:val="single" w:sz="4" w:space="0" w:color="D9D9D9"/>
              <w:left w:val="single" w:sz="4" w:space="0" w:color="D9D9D9"/>
              <w:bottom w:val="single" w:sz="4" w:space="0" w:color="D9D9D9"/>
            </w:tcBorders>
          </w:tcPr>
          <w:p w14:paraId="3E82CB64" w14:textId="4D169417" w:rsidR="00BB4C6A" w:rsidRPr="00983078" w:rsidRDefault="00BB4C6A" w:rsidP="00BB4C6A">
            <w:pPr>
              <w:pStyle w:val="ListParagraph"/>
              <w:numPr>
                <w:ilvl w:val="0"/>
                <w:numId w:val="1"/>
              </w:numPr>
              <w:spacing w:after="0" w:line="240" w:lineRule="auto"/>
              <w:rPr>
                <w:rFonts w:asciiTheme="minorHAnsi" w:hAnsiTheme="minorHAnsi" w:cstheme="minorHAnsi"/>
                <w:sz w:val="20"/>
                <w:szCs w:val="20"/>
              </w:rPr>
            </w:pPr>
            <w:r w:rsidRPr="00983078">
              <w:rPr>
                <w:rFonts w:asciiTheme="minorHAnsi" w:hAnsiTheme="minorHAnsi" w:cstheme="minorHAnsi"/>
                <w:sz w:val="20"/>
                <w:szCs w:val="20"/>
              </w:rPr>
              <w:t xml:space="preserve">Commits to helping all of our </w:t>
            </w:r>
            <w:r w:rsidR="00983078">
              <w:rPr>
                <w:rFonts w:asciiTheme="minorHAnsi" w:hAnsiTheme="minorHAnsi" w:cstheme="minorHAnsi"/>
                <w:sz w:val="20"/>
                <w:szCs w:val="20"/>
              </w:rPr>
              <w:t>Māori patients/whanau</w:t>
            </w:r>
            <w:r w:rsidRPr="00983078">
              <w:rPr>
                <w:rFonts w:asciiTheme="minorHAnsi" w:hAnsiTheme="minorHAnsi" w:cstheme="minorHAnsi"/>
                <w:sz w:val="20"/>
                <w:szCs w:val="20"/>
              </w:rPr>
              <w:t xml:space="preserve"> achieve equitable health outcomes</w:t>
            </w:r>
          </w:p>
          <w:p w14:paraId="3AC18ECD" w14:textId="77777777" w:rsidR="00BB4C6A" w:rsidRPr="00983078" w:rsidRDefault="00BB4C6A" w:rsidP="00BB4C6A">
            <w:pPr>
              <w:pStyle w:val="ListParagraph"/>
              <w:numPr>
                <w:ilvl w:val="0"/>
                <w:numId w:val="1"/>
              </w:numPr>
              <w:spacing w:after="0" w:line="240" w:lineRule="auto"/>
              <w:rPr>
                <w:rFonts w:asciiTheme="minorHAnsi" w:hAnsiTheme="minorHAnsi" w:cstheme="minorHAnsi"/>
                <w:sz w:val="20"/>
                <w:szCs w:val="20"/>
              </w:rPr>
            </w:pPr>
            <w:r w:rsidRPr="00983078">
              <w:rPr>
                <w:rFonts w:asciiTheme="minorHAnsi" w:hAnsiTheme="minorHAnsi" w:cstheme="minorHAnsi"/>
                <w:sz w:val="20"/>
                <w:szCs w:val="20"/>
              </w:rPr>
              <w:t>Demonstrates critical consciousness and on-going self-reflection and self-awareness in terms of the impact of their own culture on interactions and service delivery</w:t>
            </w:r>
          </w:p>
          <w:p w14:paraId="2E900F49" w14:textId="77777777" w:rsidR="00BB4C6A" w:rsidRPr="00983078" w:rsidRDefault="00BB4C6A" w:rsidP="00BB4C6A">
            <w:pPr>
              <w:pStyle w:val="ListParagraph"/>
              <w:numPr>
                <w:ilvl w:val="0"/>
                <w:numId w:val="1"/>
              </w:numPr>
              <w:spacing w:after="0" w:line="240" w:lineRule="auto"/>
              <w:rPr>
                <w:rFonts w:asciiTheme="minorHAnsi" w:hAnsiTheme="minorHAnsi" w:cstheme="minorHAnsi"/>
                <w:sz w:val="20"/>
                <w:szCs w:val="20"/>
              </w:rPr>
            </w:pPr>
            <w:r w:rsidRPr="00983078">
              <w:rPr>
                <w:rFonts w:asciiTheme="minorHAnsi" w:hAnsiTheme="minorHAnsi" w:cstheme="minorHAnsi"/>
                <w:sz w:val="20"/>
                <w:szCs w:val="20"/>
              </w:rPr>
              <w:t>Supports the dismantling of policies, procedures and practices that cause inequity</w:t>
            </w:r>
          </w:p>
          <w:p w14:paraId="67A741ED" w14:textId="77777777" w:rsidR="00BB4C6A" w:rsidRPr="00983078" w:rsidRDefault="00BB4C6A" w:rsidP="00BB4C6A">
            <w:pPr>
              <w:pStyle w:val="ListParagraph"/>
              <w:numPr>
                <w:ilvl w:val="0"/>
                <w:numId w:val="1"/>
              </w:numPr>
              <w:spacing w:after="0" w:line="240" w:lineRule="auto"/>
              <w:rPr>
                <w:rFonts w:asciiTheme="minorHAnsi" w:hAnsiTheme="minorHAnsi" w:cstheme="minorHAnsi"/>
                <w:sz w:val="20"/>
                <w:szCs w:val="20"/>
              </w:rPr>
            </w:pPr>
            <w:r w:rsidRPr="00983078">
              <w:rPr>
                <w:rFonts w:asciiTheme="minorHAnsi" w:hAnsiTheme="minorHAnsi" w:cstheme="minorHAnsi"/>
                <w:sz w:val="20"/>
                <w:szCs w:val="20"/>
              </w:rPr>
              <w:t>Supports Māori-led responses</w:t>
            </w:r>
          </w:p>
          <w:p w14:paraId="16991C35" w14:textId="77777777" w:rsidR="00BB4C6A" w:rsidRPr="00983078" w:rsidRDefault="00BB4C6A" w:rsidP="00BB4C6A">
            <w:pPr>
              <w:pStyle w:val="ListParagraph"/>
              <w:numPr>
                <w:ilvl w:val="0"/>
                <w:numId w:val="1"/>
              </w:numPr>
              <w:spacing w:after="0" w:line="240" w:lineRule="auto"/>
              <w:rPr>
                <w:rFonts w:asciiTheme="minorHAnsi" w:hAnsiTheme="minorHAnsi" w:cstheme="minorHAnsi"/>
                <w:sz w:val="20"/>
                <w:szCs w:val="20"/>
              </w:rPr>
            </w:pPr>
            <w:r w:rsidRPr="00983078">
              <w:rPr>
                <w:rFonts w:asciiTheme="minorHAnsi" w:hAnsiTheme="minorHAnsi" w:cstheme="minorHAnsi"/>
                <w:sz w:val="20"/>
                <w:szCs w:val="20"/>
              </w:rPr>
              <w:t>Supports Pacific-led responses</w:t>
            </w:r>
          </w:p>
        </w:tc>
      </w:tr>
      <w:tr w:rsidR="00BB4C6A" w:rsidRPr="00983078" w14:paraId="75254477" w14:textId="77777777" w:rsidTr="00983078">
        <w:tc>
          <w:tcPr>
            <w:tcW w:w="1985" w:type="dxa"/>
            <w:tcBorders>
              <w:top w:val="single" w:sz="4" w:space="0" w:color="D9D9D9"/>
              <w:bottom w:val="single" w:sz="4" w:space="0" w:color="D9D9D9"/>
              <w:right w:val="single" w:sz="4" w:space="0" w:color="D9D9D9"/>
            </w:tcBorders>
          </w:tcPr>
          <w:p w14:paraId="30646AC4" w14:textId="77777777" w:rsidR="00BB4C6A" w:rsidRPr="00983078" w:rsidRDefault="00BB4C6A" w:rsidP="00E62194">
            <w:pPr>
              <w:spacing w:after="0" w:line="240" w:lineRule="auto"/>
              <w:rPr>
                <w:rFonts w:asciiTheme="minorHAnsi" w:hAnsiTheme="minorHAnsi" w:cstheme="minorHAnsi"/>
                <w:b/>
                <w:bCs/>
                <w:sz w:val="20"/>
              </w:rPr>
            </w:pPr>
            <w:r w:rsidRPr="00983078">
              <w:rPr>
                <w:rFonts w:asciiTheme="minorHAnsi" w:hAnsiTheme="minorHAnsi" w:cstheme="minorHAnsi"/>
                <w:b/>
                <w:bCs/>
                <w:sz w:val="20"/>
              </w:rPr>
              <w:t>Digital</w:t>
            </w:r>
          </w:p>
        </w:tc>
        <w:tc>
          <w:tcPr>
            <w:tcW w:w="7087" w:type="dxa"/>
            <w:gridSpan w:val="2"/>
            <w:tcBorders>
              <w:top w:val="single" w:sz="4" w:space="0" w:color="D9D9D9"/>
              <w:left w:val="single" w:sz="4" w:space="0" w:color="D9D9D9"/>
              <w:bottom w:val="single" w:sz="4" w:space="0" w:color="D9D9D9"/>
            </w:tcBorders>
          </w:tcPr>
          <w:p w14:paraId="1760BC52" w14:textId="77777777" w:rsidR="00BB4C6A" w:rsidRPr="00983078" w:rsidRDefault="00BB4C6A" w:rsidP="00BB4C6A">
            <w:pPr>
              <w:pStyle w:val="ListParagraph"/>
              <w:numPr>
                <w:ilvl w:val="0"/>
                <w:numId w:val="1"/>
              </w:numPr>
              <w:spacing w:after="0" w:line="240" w:lineRule="auto"/>
              <w:rPr>
                <w:rFonts w:asciiTheme="minorHAnsi" w:hAnsiTheme="minorHAnsi" w:cstheme="minorHAnsi"/>
                <w:sz w:val="20"/>
              </w:rPr>
            </w:pPr>
            <w:r w:rsidRPr="00983078">
              <w:rPr>
                <w:rFonts w:asciiTheme="minorHAnsi" w:hAnsiTheme="minorHAnsi" w:cstheme="minorHAnsi"/>
                <w:sz w:val="20"/>
              </w:rPr>
              <w:t>Supports digital tools that foster organisational effectiveness</w:t>
            </w:r>
          </w:p>
        </w:tc>
      </w:tr>
      <w:tr w:rsidR="00BB4C6A" w:rsidRPr="00983078" w14:paraId="23167762" w14:textId="77777777" w:rsidTr="00983078">
        <w:tc>
          <w:tcPr>
            <w:tcW w:w="1985" w:type="dxa"/>
            <w:tcBorders>
              <w:top w:val="single" w:sz="4" w:space="0" w:color="D9D9D9"/>
              <w:bottom w:val="single" w:sz="4" w:space="0" w:color="D9D9D9"/>
              <w:right w:val="single" w:sz="4" w:space="0" w:color="D9D9D9"/>
            </w:tcBorders>
          </w:tcPr>
          <w:p w14:paraId="31C08FA7" w14:textId="77777777" w:rsidR="00BB4C6A" w:rsidRPr="00983078" w:rsidRDefault="00BB4C6A" w:rsidP="00E62194">
            <w:pPr>
              <w:spacing w:after="0" w:line="240" w:lineRule="auto"/>
              <w:rPr>
                <w:rFonts w:asciiTheme="minorHAnsi" w:hAnsiTheme="minorHAnsi" w:cstheme="minorHAnsi"/>
                <w:b/>
                <w:bCs/>
                <w:sz w:val="20"/>
              </w:rPr>
            </w:pPr>
            <w:r w:rsidRPr="00983078">
              <w:rPr>
                <w:rFonts w:asciiTheme="minorHAnsi" w:hAnsiTheme="minorHAnsi" w:cstheme="minorHAnsi"/>
                <w:b/>
                <w:bCs/>
                <w:sz w:val="20"/>
              </w:rPr>
              <w:t>Whānau-centric</w:t>
            </w:r>
          </w:p>
        </w:tc>
        <w:tc>
          <w:tcPr>
            <w:tcW w:w="7087" w:type="dxa"/>
            <w:gridSpan w:val="2"/>
            <w:tcBorders>
              <w:top w:val="single" w:sz="4" w:space="0" w:color="D9D9D9"/>
              <w:left w:val="single" w:sz="4" w:space="0" w:color="D9D9D9"/>
              <w:bottom w:val="single" w:sz="4" w:space="0" w:color="D9D9D9"/>
              <w:right w:val="nil"/>
            </w:tcBorders>
          </w:tcPr>
          <w:p w14:paraId="4353CE69" w14:textId="77777777" w:rsidR="00BB4C6A" w:rsidRPr="00983078" w:rsidRDefault="00BB4C6A" w:rsidP="00BB4C6A">
            <w:pPr>
              <w:pStyle w:val="ListParagraph"/>
              <w:numPr>
                <w:ilvl w:val="0"/>
                <w:numId w:val="1"/>
              </w:numPr>
              <w:spacing w:after="0" w:line="240" w:lineRule="auto"/>
              <w:rPr>
                <w:rFonts w:asciiTheme="minorHAnsi" w:hAnsiTheme="minorHAnsi" w:cstheme="minorHAnsi"/>
                <w:sz w:val="20"/>
              </w:rPr>
            </w:pPr>
            <w:r w:rsidRPr="00983078">
              <w:rPr>
                <w:rFonts w:asciiTheme="minorHAnsi" w:hAnsiTheme="minorHAnsi" w:cstheme="minorHAnsi"/>
                <w:sz w:val="20"/>
              </w:rPr>
              <w:t xml:space="preserve">Supports improved service engagement with whānau </w:t>
            </w:r>
          </w:p>
          <w:p w14:paraId="01227CB2" w14:textId="77777777" w:rsidR="00BB4C6A" w:rsidRPr="00983078" w:rsidRDefault="00BB4C6A" w:rsidP="00BB4C6A">
            <w:pPr>
              <w:pStyle w:val="ListParagraph"/>
              <w:numPr>
                <w:ilvl w:val="0"/>
                <w:numId w:val="1"/>
              </w:numPr>
              <w:spacing w:after="0" w:line="240" w:lineRule="auto"/>
              <w:rPr>
                <w:rFonts w:asciiTheme="minorHAnsi" w:hAnsiTheme="minorHAnsi" w:cstheme="minorHAnsi"/>
                <w:sz w:val="20"/>
              </w:rPr>
            </w:pPr>
            <w:r w:rsidRPr="00983078">
              <w:rPr>
                <w:rFonts w:asciiTheme="minorHAnsi" w:hAnsiTheme="minorHAnsi" w:cstheme="minorHAnsi"/>
                <w:sz w:val="20"/>
              </w:rPr>
              <w:t xml:space="preserve">Supports people and service user experience in the design, delivery and evaluation of services </w:t>
            </w:r>
          </w:p>
        </w:tc>
      </w:tr>
      <w:tr w:rsidR="00BB4C6A" w:rsidRPr="00983078" w14:paraId="431BC3B1" w14:textId="77777777" w:rsidTr="00983078">
        <w:tc>
          <w:tcPr>
            <w:tcW w:w="1985" w:type="dxa"/>
            <w:tcBorders>
              <w:top w:val="single" w:sz="4" w:space="0" w:color="D9D9D9"/>
              <w:bottom w:val="single" w:sz="4" w:space="0" w:color="D9D9D9"/>
              <w:right w:val="single" w:sz="4" w:space="0" w:color="D9D9D9"/>
            </w:tcBorders>
          </w:tcPr>
          <w:p w14:paraId="2FEE9F5B" w14:textId="77777777" w:rsidR="00BB4C6A" w:rsidRPr="00983078" w:rsidRDefault="00BB4C6A" w:rsidP="00E62194">
            <w:pPr>
              <w:spacing w:after="0" w:line="240" w:lineRule="auto"/>
              <w:rPr>
                <w:rFonts w:asciiTheme="minorHAnsi" w:hAnsiTheme="minorHAnsi" w:cstheme="minorHAnsi"/>
                <w:b/>
                <w:bCs/>
                <w:sz w:val="20"/>
              </w:rPr>
            </w:pPr>
            <w:r w:rsidRPr="00983078">
              <w:rPr>
                <w:rFonts w:asciiTheme="minorHAnsi" w:hAnsiTheme="minorHAnsi" w:cstheme="minorHAnsi"/>
                <w:b/>
                <w:bCs/>
                <w:sz w:val="20"/>
              </w:rPr>
              <w:t>Resilient services</w:t>
            </w:r>
          </w:p>
        </w:tc>
        <w:tc>
          <w:tcPr>
            <w:tcW w:w="7087" w:type="dxa"/>
            <w:gridSpan w:val="2"/>
            <w:tcBorders>
              <w:top w:val="single" w:sz="4" w:space="0" w:color="D9D9D9"/>
              <w:left w:val="single" w:sz="4" w:space="0" w:color="D9D9D9"/>
              <w:bottom w:val="single" w:sz="4" w:space="0" w:color="D9D9D9"/>
            </w:tcBorders>
          </w:tcPr>
          <w:p w14:paraId="7064203D" w14:textId="77777777" w:rsidR="00BB4C6A" w:rsidRPr="00983078" w:rsidRDefault="00BB4C6A" w:rsidP="00BB4C6A">
            <w:pPr>
              <w:pStyle w:val="ListParagraph"/>
              <w:numPr>
                <w:ilvl w:val="0"/>
                <w:numId w:val="1"/>
              </w:numPr>
              <w:spacing w:after="0" w:line="240" w:lineRule="auto"/>
              <w:rPr>
                <w:rFonts w:asciiTheme="minorHAnsi" w:hAnsiTheme="minorHAnsi" w:cstheme="minorHAnsi"/>
                <w:sz w:val="20"/>
              </w:rPr>
            </w:pPr>
            <w:r w:rsidRPr="00983078">
              <w:rPr>
                <w:rFonts w:asciiTheme="minorHAnsi" w:hAnsiTheme="minorHAnsi" w:cstheme="minorHAnsi"/>
                <w:sz w:val="20"/>
              </w:rPr>
              <w:t>Demonstrates performance improvement and efficiency</w:t>
            </w:r>
          </w:p>
          <w:p w14:paraId="4C830737" w14:textId="77777777" w:rsidR="00BB4C6A" w:rsidRDefault="00BB4C6A" w:rsidP="00BB4C6A">
            <w:pPr>
              <w:pStyle w:val="ListParagraph"/>
              <w:numPr>
                <w:ilvl w:val="0"/>
                <w:numId w:val="1"/>
              </w:numPr>
              <w:spacing w:after="0" w:line="240" w:lineRule="auto"/>
              <w:rPr>
                <w:rFonts w:asciiTheme="minorHAnsi" w:hAnsiTheme="minorHAnsi" w:cstheme="minorHAnsi"/>
                <w:sz w:val="20"/>
              </w:rPr>
            </w:pPr>
            <w:r w:rsidRPr="00983078">
              <w:rPr>
                <w:rFonts w:asciiTheme="minorHAnsi" w:hAnsiTheme="minorHAnsi" w:cstheme="minorHAnsi"/>
                <w:sz w:val="20"/>
              </w:rPr>
              <w:t>Supports the implementation of agreed continuous improvement initiatives</w:t>
            </w:r>
          </w:p>
          <w:p w14:paraId="4C35B2DE" w14:textId="328C41FB" w:rsidR="006E09BE" w:rsidRPr="00983078" w:rsidRDefault="006E09BE" w:rsidP="00BB4C6A">
            <w:pPr>
              <w:pStyle w:val="ListParagraph"/>
              <w:numPr>
                <w:ilvl w:val="0"/>
                <w:numId w:val="1"/>
              </w:numPr>
              <w:spacing w:after="0" w:line="240" w:lineRule="auto"/>
              <w:rPr>
                <w:rFonts w:asciiTheme="minorHAnsi" w:hAnsiTheme="minorHAnsi" w:cstheme="minorHAnsi"/>
                <w:sz w:val="20"/>
              </w:rPr>
            </w:pPr>
            <w:r>
              <w:rPr>
                <w:rFonts w:asciiTheme="minorHAnsi" w:hAnsiTheme="minorHAnsi" w:cstheme="minorHAnsi"/>
                <w:sz w:val="20"/>
              </w:rPr>
              <w:t>Follows all policies and processes of Te Toka Tumai</w:t>
            </w:r>
          </w:p>
        </w:tc>
      </w:tr>
      <w:tr w:rsidR="00BB4C6A" w:rsidRPr="00983078" w14:paraId="75977021" w14:textId="77777777" w:rsidTr="00983078">
        <w:tc>
          <w:tcPr>
            <w:tcW w:w="1985" w:type="dxa"/>
            <w:tcBorders>
              <w:top w:val="single" w:sz="4" w:space="0" w:color="D9D9D9"/>
              <w:bottom w:val="single" w:sz="4" w:space="0" w:color="D9D9D9"/>
              <w:right w:val="single" w:sz="4" w:space="0" w:color="D9D9D9"/>
            </w:tcBorders>
          </w:tcPr>
          <w:p w14:paraId="1B2F3D5D" w14:textId="77777777" w:rsidR="00BB4C6A" w:rsidRPr="00983078" w:rsidRDefault="00BB4C6A" w:rsidP="00E62194">
            <w:pPr>
              <w:spacing w:after="0" w:line="240" w:lineRule="auto"/>
              <w:rPr>
                <w:rFonts w:asciiTheme="minorHAnsi" w:hAnsiTheme="minorHAnsi" w:cstheme="minorHAnsi"/>
                <w:b/>
                <w:bCs/>
                <w:sz w:val="20"/>
              </w:rPr>
            </w:pPr>
            <w:r w:rsidRPr="00983078">
              <w:rPr>
                <w:rFonts w:asciiTheme="minorHAnsi" w:hAnsiTheme="minorHAnsi" w:cstheme="minorHAnsi"/>
                <w:b/>
                <w:bCs/>
                <w:sz w:val="20"/>
              </w:rPr>
              <w:lastRenderedPageBreak/>
              <w:t>Health &amp; Safety</w:t>
            </w:r>
          </w:p>
        </w:tc>
        <w:tc>
          <w:tcPr>
            <w:tcW w:w="7087" w:type="dxa"/>
            <w:gridSpan w:val="2"/>
            <w:tcBorders>
              <w:top w:val="single" w:sz="4" w:space="0" w:color="D9D9D9"/>
              <w:left w:val="single" w:sz="4" w:space="0" w:color="D9D9D9"/>
              <w:bottom w:val="single" w:sz="4" w:space="0" w:color="D9D9D9"/>
            </w:tcBorders>
          </w:tcPr>
          <w:p w14:paraId="7E51C703" w14:textId="77777777" w:rsidR="00BB4C6A" w:rsidRPr="00983078" w:rsidRDefault="00BB4C6A" w:rsidP="00BB4C6A">
            <w:pPr>
              <w:pStyle w:val="ListParagraph"/>
              <w:numPr>
                <w:ilvl w:val="0"/>
                <w:numId w:val="1"/>
              </w:numPr>
              <w:spacing w:after="0" w:line="240" w:lineRule="auto"/>
              <w:rPr>
                <w:rFonts w:asciiTheme="minorHAnsi" w:hAnsiTheme="minorHAnsi" w:cstheme="minorHAnsi"/>
                <w:sz w:val="20"/>
              </w:rPr>
            </w:pPr>
            <w:r w:rsidRPr="00983078">
              <w:rPr>
                <w:rFonts w:asciiTheme="minorHAnsi" w:hAnsiTheme="minorHAnsi" w:cstheme="minorHAnsi"/>
                <w:sz w:val="20"/>
              </w:rPr>
              <w:t>Takes responsibility for keeping self and others free from harm at work</w:t>
            </w:r>
          </w:p>
          <w:p w14:paraId="224CC111" w14:textId="77777777" w:rsidR="00BB4C6A" w:rsidRPr="00983078" w:rsidRDefault="00BB4C6A" w:rsidP="00BB4C6A">
            <w:pPr>
              <w:pStyle w:val="ListParagraph"/>
              <w:numPr>
                <w:ilvl w:val="0"/>
                <w:numId w:val="1"/>
              </w:numPr>
              <w:spacing w:after="0" w:line="240" w:lineRule="auto"/>
              <w:rPr>
                <w:rFonts w:asciiTheme="minorHAnsi" w:hAnsiTheme="minorHAnsi" w:cstheme="minorHAnsi"/>
                <w:sz w:val="20"/>
              </w:rPr>
            </w:pPr>
            <w:r w:rsidRPr="00983078">
              <w:rPr>
                <w:rFonts w:asciiTheme="minorHAnsi" w:hAnsiTheme="minorHAnsi" w:cstheme="minorHAnsi"/>
                <w:sz w:val="20"/>
              </w:rPr>
              <w:t xml:space="preserve">Complies with the requirements of the Health and Safety policy and procedures of Te Toka Tumai  </w:t>
            </w:r>
          </w:p>
        </w:tc>
      </w:tr>
      <w:tr w:rsidR="00BB4C6A" w:rsidRPr="00983078" w14:paraId="6DB0B752" w14:textId="77777777" w:rsidTr="00983078">
        <w:tc>
          <w:tcPr>
            <w:tcW w:w="1985" w:type="dxa"/>
            <w:tcBorders>
              <w:top w:val="single" w:sz="4" w:space="0" w:color="D9D9D9"/>
              <w:bottom w:val="single" w:sz="4" w:space="0" w:color="D9D9D9"/>
              <w:right w:val="single" w:sz="4" w:space="0" w:color="D9D9D9"/>
            </w:tcBorders>
          </w:tcPr>
          <w:p w14:paraId="4DB5A2B7" w14:textId="77777777" w:rsidR="00BB4C6A" w:rsidRPr="00983078" w:rsidRDefault="00BB4C6A" w:rsidP="00E62194">
            <w:pPr>
              <w:spacing w:after="0" w:line="240" w:lineRule="auto"/>
              <w:rPr>
                <w:rFonts w:asciiTheme="minorHAnsi" w:hAnsiTheme="minorHAnsi" w:cstheme="minorHAnsi"/>
                <w:b/>
                <w:bCs/>
                <w:sz w:val="20"/>
              </w:rPr>
            </w:pPr>
            <w:r w:rsidRPr="00983078">
              <w:rPr>
                <w:rFonts w:asciiTheme="minorHAnsi" w:hAnsiTheme="minorHAnsi" w:cstheme="minorHAnsi"/>
                <w:b/>
                <w:bCs/>
                <w:sz w:val="20"/>
              </w:rPr>
              <w:t>Risk</w:t>
            </w:r>
          </w:p>
        </w:tc>
        <w:tc>
          <w:tcPr>
            <w:tcW w:w="7087" w:type="dxa"/>
            <w:gridSpan w:val="2"/>
            <w:tcBorders>
              <w:top w:val="single" w:sz="4" w:space="0" w:color="D9D9D9"/>
              <w:left w:val="single" w:sz="4" w:space="0" w:color="D9D9D9"/>
              <w:bottom w:val="single" w:sz="4" w:space="0" w:color="D9D9D9"/>
            </w:tcBorders>
          </w:tcPr>
          <w:p w14:paraId="4C3022B7" w14:textId="0D78F6A0" w:rsidR="00BB4C6A" w:rsidRPr="00983078" w:rsidRDefault="00BB4C6A" w:rsidP="00BB4C6A">
            <w:pPr>
              <w:pStyle w:val="ListParagraph"/>
              <w:numPr>
                <w:ilvl w:val="0"/>
                <w:numId w:val="1"/>
              </w:numPr>
              <w:spacing w:after="0" w:line="240" w:lineRule="auto"/>
              <w:rPr>
                <w:rFonts w:asciiTheme="minorHAnsi" w:hAnsiTheme="minorHAnsi" w:cstheme="minorHAnsi"/>
                <w:sz w:val="20"/>
              </w:rPr>
            </w:pPr>
            <w:r w:rsidRPr="00983078">
              <w:rPr>
                <w:rFonts w:asciiTheme="minorHAnsi" w:hAnsiTheme="minorHAnsi" w:cstheme="minorHAnsi"/>
                <w:sz w:val="20"/>
              </w:rPr>
              <w:t xml:space="preserve">Actively participates in </w:t>
            </w:r>
            <w:r w:rsidR="007A17B4" w:rsidRPr="00983078">
              <w:rPr>
                <w:rFonts w:asciiTheme="minorHAnsi" w:hAnsiTheme="minorHAnsi" w:cstheme="minorHAnsi"/>
                <w:sz w:val="20"/>
              </w:rPr>
              <w:t>Te Toka Tumai’s</w:t>
            </w:r>
            <w:r w:rsidRPr="00983078">
              <w:rPr>
                <w:rFonts w:asciiTheme="minorHAnsi" w:hAnsiTheme="minorHAnsi" w:cstheme="minorHAnsi"/>
                <w:sz w:val="20"/>
              </w:rPr>
              <w:t xml:space="preserve"> approach to risk management </w:t>
            </w:r>
          </w:p>
        </w:tc>
      </w:tr>
      <w:tr w:rsidR="00BB4C6A" w:rsidRPr="00983078" w14:paraId="67FD7B52" w14:textId="77777777" w:rsidTr="00983078">
        <w:tc>
          <w:tcPr>
            <w:tcW w:w="1985" w:type="dxa"/>
            <w:tcBorders>
              <w:top w:val="single" w:sz="4" w:space="0" w:color="D9D9D9"/>
              <w:bottom w:val="single" w:sz="4" w:space="0" w:color="D9D9D9"/>
              <w:right w:val="single" w:sz="4" w:space="0" w:color="D9D9D9"/>
            </w:tcBorders>
          </w:tcPr>
          <w:p w14:paraId="2F75B3C2" w14:textId="77777777" w:rsidR="00BB4C6A" w:rsidRPr="00983078" w:rsidRDefault="00BB4C6A" w:rsidP="00E62194">
            <w:pPr>
              <w:spacing w:after="0" w:line="240" w:lineRule="auto"/>
              <w:rPr>
                <w:rFonts w:asciiTheme="minorHAnsi" w:hAnsiTheme="minorHAnsi" w:cstheme="minorHAnsi"/>
                <w:b/>
                <w:bCs/>
                <w:sz w:val="20"/>
              </w:rPr>
            </w:pPr>
            <w:r w:rsidRPr="00983078">
              <w:rPr>
                <w:rFonts w:asciiTheme="minorHAnsi" w:hAnsiTheme="minorHAnsi" w:cstheme="minorHAnsi"/>
                <w:b/>
                <w:bCs/>
                <w:sz w:val="20"/>
              </w:rPr>
              <w:t>Digital</w:t>
            </w:r>
          </w:p>
        </w:tc>
        <w:tc>
          <w:tcPr>
            <w:tcW w:w="7087" w:type="dxa"/>
            <w:gridSpan w:val="2"/>
            <w:tcBorders>
              <w:top w:val="single" w:sz="4" w:space="0" w:color="D9D9D9"/>
              <w:left w:val="single" w:sz="4" w:space="0" w:color="D9D9D9"/>
              <w:bottom w:val="single" w:sz="4" w:space="0" w:color="D9D9D9"/>
            </w:tcBorders>
          </w:tcPr>
          <w:p w14:paraId="517DF3C4" w14:textId="77777777" w:rsidR="00BB4C6A" w:rsidRPr="00983078" w:rsidRDefault="00BB4C6A" w:rsidP="00BB4C6A">
            <w:pPr>
              <w:pStyle w:val="ListParagraph"/>
              <w:numPr>
                <w:ilvl w:val="0"/>
                <w:numId w:val="1"/>
              </w:numPr>
              <w:spacing w:after="0" w:line="240" w:lineRule="auto"/>
              <w:rPr>
                <w:rFonts w:asciiTheme="minorHAnsi" w:hAnsiTheme="minorHAnsi" w:cstheme="minorHAnsi"/>
                <w:sz w:val="20"/>
              </w:rPr>
            </w:pPr>
            <w:r w:rsidRPr="00983078">
              <w:rPr>
                <w:rFonts w:asciiTheme="minorHAnsi" w:hAnsiTheme="minorHAnsi" w:cstheme="minorHAnsi"/>
                <w:sz w:val="20"/>
              </w:rPr>
              <w:t>Supports digital tools that foster organisational effectiveness</w:t>
            </w:r>
          </w:p>
        </w:tc>
      </w:tr>
      <w:tr w:rsidR="00BB4C6A" w:rsidRPr="00983078" w14:paraId="2772970B" w14:textId="77777777" w:rsidTr="00983078">
        <w:tc>
          <w:tcPr>
            <w:tcW w:w="1985" w:type="dxa"/>
            <w:tcBorders>
              <w:top w:val="single" w:sz="4" w:space="0" w:color="D9D9D9"/>
              <w:bottom w:val="single" w:sz="4" w:space="0" w:color="D9D9D9"/>
              <w:right w:val="single" w:sz="4" w:space="0" w:color="D9D9D9"/>
            </w:tcBorders>
          </w:tcPr>
          <w:p w14:paraId="0270DFD2" w14:textId="77777777" w:rsidR="00BB4C6A" w:rsidRPr="00983078" w:rsidRDefault="00BB4C6A" w:rsidP="00E62194">
            <w:pPr>
              <w:spacing w:after="0" w:line="240" w:lineRule="auto"/>
              <w:rPr>
                <w:rFonts w:asciiTheme="minorHAnsi" w:hAnsiTheme="minorHAnsi" w:cstheme="minorHAnsi"/>
                <w:b/>
                <w:bCs/>
                <w:sz w:val="20"/>
              </w:rPr>
            </w:pPr>
            <w:r w:rsidRPr="00983078">
              <w:rPr>
                <w:rFonts w:asciiTheme="minorHAnsi" w:hAnsiTheme="minorHAnsi" w:cstheme="minorHAnsi"/>
                <w:b/>
                <w:sz w:val="20"/>
                <w:szCs w:val="20"/>
              </w:rPr>
              <w:t>Recordkeeping</w:t>
            </w:r>
          </w:p>
        </w:tc>
        <w:tc>
          <w:tcPr>
            <w:tcW w:w="7087" w:type="dxa"/>
            <w:gridSpan w:val="2"/>
            <w:tcBorders>
              <w:top w:val="single" w:sz="4" w:space="0" w:color="D9D9D9"/>
              <w:left w:val="single" w:sz="4" w:space="0" w:color="D9D9D9"/>
              <w:bottom w:val="single" w:sz="4" w:space="0" w:color="D9D9D9"/>
            </w:tcBorders>
          </w:tcPr>
          <w:p w14:paraId="3F472566" w14:textId="77777777" w:rsidR="00BB4C6A" w:rsidRPr="00983078" w:rsidRDefault="00BB4C6A" w:rsidP="00BB4C6A">
            <w:pPr>
              <w:pStyle w:val="ListParagraph"/>
              <w:numPr>
                <w:ilvl w:val="0"/>
                <w:numId w:val="1"/>
              </w:numPr>
              <w:spacing w:after="0" w:line="240" w:lineRule="auto"/>
              <w:rPr>
                <w:rFonts w:asciiTheme="minorHAnsi" w:hAnsiTheme="minorHAnsi" w:cstheme="minorHAnsi"/>
                <w:sz w:val="20"/>
              </w:rPr>
            </w:pPr>
            <w:r w:rsidRPr="00983078">
              <w:rPr>
                <w:rFonts w:asciiTheme="minorHAnsi" w:hAnsiTheme="minorHAnsi" w:cstheme="minorHAnsi"/>
                <w:sz w:val="20"/>
                <w:szCs w:val="20"/>
                <w:lang w:val="en-US" w:eastAsia="en-GB"/>
              </w:rPr>
              <w:t>Creates accurate and appropriate records to support and evidence business activities and regularly files to ensure that corporate information is secure, unchanged and not removed until its compliant disposal date.</w:t>
            </w:r>
          </w:p>
        </w:tc>
      </w:tr>
    </w:tbl>
    <w:p w14:paraId="2236110F" w14:textId="77777777" w:rsidR="004D55D2" w:rsidRPr="004D55D2" w:rsidRDefault="004D55D2" w:rsidP="004D55D2">
      <w:pPr>
        <w:keepNext/>
        <w:keepLines/>
        <w:spacing w:after="0" w:line="240" w:lineRule="auto"/>
        <w:outlineLvl w:val="1"/>
        <w:rPr>
          <w:rFonts w:ascii="Arial" w:eastAsia="Times New Roman" w:hAnsi="Arial" w:cs="Arial"/>
          <w:b/>
          <w:color w:val="00569C"/>
          <w:szCs w:val="26"/>
        </w:rPr>
      </w:pPr>
    </w:p>
    <w:p w14:paraId="0F392AB8" w14:textId="7F9763BB" w:rsidR="004D55D2" w:rsidRPr="004D55D2" w:rsidRDefault="004D55D2" w:rsidP="004D55D2">
      <w:pPr>
        <w:keepNext/>
        <w:keepLines/>
        <w:spacing w:after="0" w:line="240" w:lineRule="auto"/>
        <w:outlineLvl w:val="1"/>
        <w:rPr>
          <w:rFonts w:ascii="Arial" w:eastAsia="Times New Roman" w:hAnsi="Arial" w:cs="Arial"/>
          <w:b/>
          <w:caps/>
          <w:color w:val="15284C"/>
          <w:sz w:val="24"/>
          <w:szCs w:val="26"/>
        </w:rPr>
      </w:pPr>
      <w:r w:rsidRPr="004D55D2">
        <w:rPr>
          <w:rFonts w:ascii="Arial" w:eastAsia="Times New Roman" w:hAnsi="Arial" w:cs="Arial"/>
          <w:b/>
          <w:color w:val="15284C"/>
          <w:sz w:val="24"/>
          <w:szCs w:val="26"/>
        </w:rPr>
        <w:t xml:space="preserve">Matters which must be referred to the </w:t>
      </w:r>
      <w:r w:rsidR="00FB2AAE">
        <w:rPr>
          <w:rFonts w:ascii="Arial" w:eastAsia="Times New Roman" w:hAnsi="Arial" w:cs="Arial"/>
          <w:b/>
          <w:color w:val="15284C"/>
          <w:sz w:val="24"/>
          <w:szCs w:val="26"/>
        </w:rPr>
        <w:t>Oranga Coordinator Team Lead:</w:t>
      </w:r>
    </w:p>
    <w:p w14:paraId="21D135BB" w14:textId="5EAE68AA" w:rsidR="00041AC6" w:rsidRPr="00041AC6" w:rsidRDefault="00041AC6" w:rsidP="00041AC6">
      <w:pPr>
        <w:numPr>
          <w:ilvl w:val="0"/>
          <w:numId w:val="24"/>
        </w:numPr>
        <w:spacing w:after="0" w:line="240" w:lineRule="auto"/>
        <w:ind w:left="0" w:firstLine="0"/>
        <w:textAlignment w:val="baseline"/>
        <w:rPr>
          <w:rFonts w:eastAsia="Times New Roman" w:cs="Calibri"/>
          <w:sz w:val="20"/>
          <w:szCs w:val="20"/>
          <w:lang w:eastAsia="en-NZ"/>
        </w:rPr>
      </w:pPr>
      <w:bookmarkStart w:id="1" w:name="Text11"/>
      <w:r w:rsidRPr="00041AC6">
        <w:rPr>
          <w:rFonts w:eastAsia="Times New Roman" w:cs="Calibri"/>
          <w:sz w:val="20"/>
          <w:szCs w:val="20"/>
          <w:lang w:eastAsia="en-NZ"/>
        </w:rPr>
        <w:t>Significant quality or safety issues</w:t>
      </w:r>
    </w:p>
    <w:p w14:paraId="720718D4" w14:textId="082D7EDB" w:rsidR="00041AC6" w:rsidRPr="00041AC6" w:rsidRDefault="00041AC6" w:rsidP="00041AC6">
      <w:pPr>
        <w:numPr>
          <w:ilvl w:val="0"/>
          <w:numId w:val="24"/>
        </w:numPr>
        <w:spacing w:after="0" w:line="240" w:lineRule="auto"/>
        <w:ind w:left="0" w:firstLine="0"/>
        <w:textAlignment w:val="baseline"/>
        <w:rPr>
          <w:rFonts w:eastAsia="Times New Roman" w:cs="Calibri"/>
          <w:sz w:val="20"/>
          <w:szCs w:val="20"/>
          <w:lang w:eastAsia="en-NZ"/>
        </w:rPr>
      </w:pPr>
      <w:r w:rsidRPr="00041AC6">
        <w:rPr>
          <w:rFonts w:eastAsia="Times New Roman" w:cs="Calibri"/>
          <w:sz w:val="20"/>
          <w:szCs w:val="20"/>
          <w:lang w:eastAsia="en-NZ"/>
        </w:rPr>
        <w:t>Serious standards failure</w:t>
      </w:r>
    </w:p>
    <w:p w14:paraId="15506B50" w14:textId="2E6F47B1" w:rsidR="00041AC6" w:rsidRPr="00041AC6" w:rsidRDefault="00041AC6" w:rsidP="00041AC6">
      <w:pPr>
        <w:numPr>
          <w:ilvl w:val="0"/>
          <w:numId w:val="24"/>
        </w:numPr>
        <w:spacing w:after="0" w:line="240" w:lineRule="auto"/>
        <w:ind w:left="0" w:firstLine="0"/>
        <w:textAlignment w:val="baseline"/>
        <w:rPr>
          <w:rFonts w:eastAsia="Times New Roman" w:cs="Calibri"/>
          <w:sz w:val="20"/>
          <w:szCs w:val="20"/>
          <w:lang w:eastAsia="en-NZ"/>
        </w:rPr>
      </w:pPr>
      <w:r w:rsidRPr="00041AC6">
        <w:rPr>
          <w:rFonts w:eastAsia="Times New Roman" w:cs="Calibri"/>
          <w:sz w:val="20"/>
          <w:szCs w:val="20"/>
          <w:lang w:eastAsia="en-NZ"/>
        </w:rPr>
        <w:t>Significant b</w:t>
      </w:r>
      <w:r>
        <w:rPr>
          <w:rFonts w:eastAsia="Times New Roman" w:cs="Calibri"/>
          <w:sz w:val="20"/>
          <w:szCs w:val="20"/>
          <w:lang w:eastAsia="en-NZ"/>
        </w:rPr>
        <w:t>reaches of Te Tiriti o Waitangi</w:t>
      </w:r>
    </w:p>
    <w:p w14:paraId="1BEAF285" w14:textId="77777777" w:rsidR="00041AC6" w:rsidRDefault="00041AC6" w:rsidP="00041AC6">
      <w:pPr>
        <w:numPr>
          <w:ilvl w:val="0"/>
          <w:numId w:val="25"/>
        </w:numPr>
        <w:spacing w:after="0" w:line="240" w:lineRule="auto"/>
        <w:ind w:left="0" w:firstLine="0"/>
        <w:textAlignment w:val="baseline"/>
        <w:rPr>
          <w:rFonts w:eastAsia="Times New Roman" w:cs="Calibri"/>
          <w:sz w:val="20"/>
          <w:szCs w:val="20"/>
          <w:lang w:eastAsia="en-NZ"/>
        </w:rPr>
      </w:pPr>
      <w:r w:rsidRPr="00041AC6">
        <w:rPr>
          <w:rFonts w:eastAsia="Times New Roman" w:cs="Calibri"/>
          <w:sz w:val="20"/>
          <w:szCs w:val="20"/>
          <w:lang w:eastAsia="en-NZ"/>
        </w:rPr>
        <w:t>Significant Tikanga competence/practice issues impacting on whānau outcomes</w:t>
      </w:r>
    </w:p>
    <w:p w14:paraId="0F8459FA" w14:textId="744FD033" w:rsidR="00041AC6" w:rsidRPr="00041AC6" w:rsidRDefault="00041AC6" w:rsidP="00041AC6">
      <w:pPr>
        <w:numPr>
          <w:ilvl w:val="0"/>
          <w:numId w:val="25"/>
        </w:numPr>
        <w:spacing w:after="0" w:line="240" w:lineRule="auto"/>
        <w:ind w:left="0" w:firstLine="0"/>
        <w:textAlignment w:val="baseline"/>
        <w:rPr>
          <w:rFonts w:eastAsia="Times New Roman" w:cs="Calibri"/>
          <w:sz w:val="20"/>
          <w:szCs w:val="20"/>
          <w:lang w:eastAsia="en-NZ"/>
        </w:rPr>
      </w:pPr>
      <w:r w:rsidRPr="00041AC6">
        <w:rPr>
          <w:rFonts w:eastAsia="Times New Roman" w:cs="Calibri"/>
          <w:sz w:val="20"/>
          <w:szCs w:val="20"/>
          <w:lang w:eastAsia="en-NZ"/>
        </w:rPr>
        <w:t>Concerns o</w:t>
      </w:r>
      <w:r>
        <w:rPr>
          <w:rFonts w:eastAsia="Times New Roman" w:cs="Calibri"/>
          <w:sz w:val="20"/>
          <w:szCs w:val="20"/>
          <w:lang w:eastAsia="en-NZ"/>
        </w:rPr>
        <w:t>f whānau and their experiences/</w:t>
      </w:r>
      <w:r w:rsidRPr="00041AC6">
        <w:rPr>
          <w:rFonts w:eastAsia="Times New Roman" w:cs="Calibri"/>
          <w:sz w:val="20"/>
          <w:szCs w:val="20"/>
          <w:lang w:eastAsia="en-NZ"/>
        </w:rPr>
        <w:t>challenges that have an impact on their outcomes from services </w:t>
      </w:r>
    </w:p>
    <w:p w14:paraId="637C8D3B" w14:textId="4CA8473C" w:rsidR="00041AC6" w:rsidRPr="00041AC6" w:rsidRDefault="00041AC6" w:rsidP="00041AC6">
      <w:pPr>
        <w:numPr>
          <w:ilvl w:val="0"/>
          <w:numId w:val="25"/>
        </w:numPr>
        <w:spacing w:after="0" w:line="240" w:lineRule="auto"/>
        <w:ind w:left="0" w:firstLine="0"/>
        <w:textAlignment w:val="baseline"/>
        <w:rPr>
          <w:rFonts w:eastAsia="Times New Roman" w:cs="Calibri"/>
          <w:sz w:val="20"/>
          <w:szCs w:val="20"/>
          <w:lang w:eastAsia="en-NZ"/>
        </w:rPr>
      </w:pPr>
      <w:r w:rsidRPr="00041AC6">
        <w:rPr>
          <w:rFonts w:eastAsia="Times New Roman" w:cs="Calibri"/>
          <w:sz w:val="20"/>
          <w:szCs w:val="20"/>
          <w:lang w:eastAsia="en-NZ"/>
        </w:rPr>
        <w:t>Any emerging factors that could prevent achievement</w:t>
      </w:r>
      <w:r>
        <w:rPr>
          <w:rFonts w:eastAsia="Times New Roman" w:cs="Calibri"/>
          <w:sz w:val="20"/>
          <w:szCs w:val="20"/>
          <w:lang w:eastAsia="en-NZ"/>
        </w:rPr>
        <w:t xml:space="preserve"> of the organisational strategy</w:t>
      </w:r>
    </w:p>
    <w:p w14:paraId="3C43003A" w14:textId="77777777" w:rsidR="00041AC6" w:rsidRPr="00041AC6" w:rsidRDefault="00041AC6" w:rsidP="00041AC6">
      <w:pPr>
        <w:numPr>
          <w:ilvl w:val="0"/>
          <w:numId w:val="25"/>
        </w:numPr>
        <w:spacing w:after="0" w:line="240" w:lineRule="auto"/>
        <w:ind w:left="0" w:firstLine="0"/>
        <w:textAlignment w:val="baseline"/>
        <w:rPr>
          <w:rFonts w:eastAsia="Times New Roman" w:cs="Calibri"/>
          <w:sz w:val="20"/>
          <w:szCs w:val="20"/>
          <w:lang w:eastAsia="en-NZ"/>
        </w:rPr>
      </w:pPr>
      <w:r w:rsidRPr="00041AC6">
        <w:rPr>
          <w:rFonts w:eastAsia="Times New Roman" w:cs="Calibri"/>
          <w:sz w:val="20"/>
          <w:szCs w:val="20"/>
          <w:lang w:eastAsia="en-NZ"/>
        </w:rPr>
        <w:t>Any matter that may affect the reputation of the Māori Health Provider Services or Te Toka Tumai</w:t>
      </w:r>
    </w:p>
    <w:bookmarkEnd w:id="1"/>
    <w:p w14:paraId="70AF2735" w14:textId="77777777" w:rsidR="004D55D2" w:rsidRPr="004D55D2" w:rsidRDefault="004D55D2" w:rsidP="004D55D2">
      <w:pPr>
        <w:spacing w:after="0" w:line="240" w:lineRule="auto"/>
        <w:rPr>
          <w:rFonts w:ascii="Arial" w:hAnsi="Arial" w:cs="Arial"/>
          <w:sz w:val="20"/>
        </w:rPr>
      </w:pPr>
    </w:p>
    <w:p w14:paraId="0A80206E" w14:textId="77777777" w:rsidR="004D55D2" w:rsidRPr="004D55D2" w:rsidRDefault="004D55D2" w:rsidP="004D55D2">
      <w:pPr>
        <w:keepNext/>
        <w:keepLines/>
        <w:spacing w:after="0" w:line="240" w:lineRule="auto"/>
        <w:outlineLvl w:val="1"/>
        <w:rPr>
          <w:rFonts w:ascii="Arial" w:eastAsia="Times New Roman" w:hAnsi="Arial" w:cs="Arial"/>
          <w:b/>
          <w:caps/>
          <w:color w:val="15284C"/>
          <w:sz w:val="24"/>
          <w:szCs w:val="26"/>
        </w:rPr>
      </w:pPr>
      <w:r w:rsidRPr="004D55D2">
        <w:rPr>
          <w:rFonts w:ascii="Arial" w:eastAsia="Times New Roman" w:hAnsi="Arial" w:cs="Arial"/>
          <w:b/>
          <w:color w:val="15284C"/>
          <w:sz w:val="24"/>
          <w:szCs w:val="26"/>
        </w:rPr>
        <w:t>Authorities</w:t>
      </w:r>
    </w:p>
    <w:tbl>
      <w:tblPr>
        <w:tblW w:w="0" w:type="auto"/>
        <w:tblBorders>
          <w:top w:val="single" w:sz="4" w:space="0" w:color="F1EEEC"/>
          <w:bottom w:val="single" w:sz="4" w:space="0" w:color="F1EEEC"/>
          <w:insideH w:val="single" w:sz="4" w:space="0" w:color="F1EEEC"/>
          <w:insideV w:val="single" w:sz="4" w:space="0" w:color="F1EEEC"/>
        </w:tblBorders>
        <w:tblLook w:val="0080" w:firstRow="0" w:lastRow="0" w:firstColumn="1" w:lastColumn="0" w:noHBand="0" w:noVBand="0"/>
      </w:tblPr>
      <w:tblGrid>
        <w:gridCol w:w="1959"/>
        <w:gridCol w:w="7067"/>
      </w:tblGrid>
      <w:tr w:rsidR="004D55D2" w:rsidRPr="004D55D2" w14:paraId="5394C08F" w14:textId="77777777" w:rsidTr="00BB4C6A">
        <w:trPr>
          <w:trHeight w:val="507"/>
        </w:trPr>
        <w:tc>
          <w:tcPr>
            <w:tcW w:w="1959" w:type="dxa"/>
          </w:tcPr>
          <w:p w14:paraId="5ED0F384" w14:textId="77777777" w:rsidR="004D55D2" w:rsidRPr="004D55D2" w:rsidRDefault="004D55D2" w:rsidP="004D55D2">
            <w:pPr>
              <w:spacing w:after="0" w:line="240" w:lineRule="auto"/>
              <w:rPr>
                <w:rFonts w:ascii="Arial" w:hAnsi="Arial" w:cs="Arial"/>
                <w:bCs/>
                <w:sz w:val="20"/>
              </w:rPr>
            </w:pPr>
            <w:r w:rsidRPr="004D55D2">
              <w:rPr>
                <w:rFonts w:ascii="Arial" w:hAnsi="Arial" w:cs="Arial"/>
                <w:bCs/>
                <w:sz w:val="20"/>
              </w:rPr>
              <w:t>Delegated financial authority</w:t>
            </w:r>
          </w:p>
        </w:tc>
        <w:tc>
          <w:tcPr>
            <w:tcW w:w="7067" w:type="dxa"/>
          </w:tcPr>
          <w:p w14:paraId="111AFE26" w14:textId="392F03E5" w:rsidR="004D55D2" w:rsidRPr="004D55D2" w:rsidRDefault="00EA7120" w:rsidP="004D55D2">
            <w:pPr>
              <w:spacing w:after="0" w:line="240" w:lineRule="auto"/>
              <w:rPr>
                <w:rFonts w:ascii="Arial" w:hAnsi="Arial" w:cs="Arial"/>
                <w:sz w:val="20"/>
              </w:rPr>
            </w:pPr>
            <w:r>
              <w:rPr>
                <w:rFonts w:ascii="Arial" w:hAnsi="Arial" w:cs="Arial"/>
                <w:sz w:val="20"/>
              </w:rPr>
              <w:t>N/A</w:t>
            </w:r>
          </w:p>
        </w:tc>
      </w:tr>
    </w:tbl>
    <w:p w14:paraId="0CAC161A" w14:textId="77777777" w:rsidR="004D55D2" w:rsidRPr="004D55D2" w:rsidRDefault="004D55D2" w:rsidP="004D55D2">
      <w:pPr>
        <w:keepNext/>
        <w:keepLines/>
        <w:spacing w:after="0" w:line="240" w:lineRule="auto"/>
        <w:outlineLvl w:val="1"/>
        <w:rPr>
          <w:rFonts w:ascii="Arial" w:eastAsia="Times New Roman" w:hAnsi="Arial" w:cs="Arial"/>
          <w:b/>
          <w:color w:val="15284C"/>
          <w:sz w:val="24"/>
          <w:szCs w:val="26"/>
        </w:rPr>
      </w:pPr>
    </w:p>
    <w:p w14:paraId="40D8A95B" w14:textId="77777777" w:rsidR="004D55D2" w:rsidRPr="004D55D2" w:rsidRDefault="004D55D2" w:rsidP="004D55D2">
      <w:pPr>
        <w:keepNext/>
        <w:keepLines/>
        <w:spacing w:after="0" w:line="240" w:lineRule="auto"/>
        <w:outlineLvl w:val="1"/>
        <w:rPr>
          <w:rFonts w:ascii="Arial" w:eastAsia="Times New Roman" w:hAnsi="Arial" w:cs="Arial"/>
          <w:b/>
          <w:color w:val="15284C"/>
          <w:sz w:val="24"/>
          <w:szCs w:val="26"/>
        </w:rPr>
      </w:pPr>
      <w:r w:rsidRPr="004D55D2">
        <w:rPr>
          <w:rFonts w:ascii="Arial" w:eastAsia="Times New Roman" w:hAnsi="Arial" w:cs="Arial"/>
          <w:b/>
          <w:color w:val="15284C"/>
          <w:sz w:val="24"/>
          <w:szCs w:val="26"/>
        </w:rPr>
        <w:t>Relationships</w:t>
      </w:r>
    </w:p>
    <w:tbl>
      <w:tblPr>
        <w:tblW w:w="9720" w:type="dxa"/>
        <w:tblInd w:w="108" w:type="dxa"/>
        <w:tblBorders>
          <w:top w:val="single" w:sz="4" w:space="0" w:color="F1EEEC"/>
          <w:bottom w:val="single" w:sz="4" w:space="0" w:color="F1EEEC"/>
          <w:insideH w:val="single" w:sz="4" w:space="0" w:color="F1EEEC"/>
          <w:insideV w:val="single" w:sz="4" w:space="0" w:color="F1EEEC"/>
        </w:tblBorders>
        <w:tblLayout w:type="fixed"/>
        <w:tblLook w:val="0000" w:firstRow="0" w:lastRow="0" w:firstColumn="0" w:lastColumn="0" w:noHBand="0" w:noVBand="0"/>
      </w:tblPr>
      <w:tblGrid>
        <w:gridCol w:w="4860"/>
        <w:gridCol w:w="4860"/>
      </w:tblGrid>
      <w:tr w:rsidR="004D55D2" w:rsidRPr="004D55D2" w14:paraId="7029A016" w14:textId="77777777" w:rsidTr="004D55D2">
        <w:trPr>
          <w:trHeight w:val="385"/>
        </w:trPr>
        <w:tc>
          <w:tcPr>
            <w:tcW w:w="4860" w:type="dxa"/>
          </w:tcPr>
          <w:p w14:paraId="52E5CD97" w14:textId="77777777" w:rsidR="004D55D2" w:rsidRPr="004D55D2" w:rsidRDefault="004D55D2" w:rsidP="004D55D2">
            <w:pPr>
              <w:keepNext/>
              <w:keepLines/>
              <w:spacing w:after="0" w:line="240" w:lineRule="auto"/>
              <w:outlineLvl w:val="1"/>
              <w:rPr>
                <w:rFonts w:ascii="Arial" w:eastAsia="Times New Roman" w:hAnsi="Arial" w:cs="Arial"/>
                <w:b/>
                <w:caps/>
                <w:color w:val="15284C"/>
                <w:sz w:val="24"/>
                <w:szCs w:val="26"/>
              </w:rPr>
            </w:pPr>
            <w:r w:rsidRPr="004D55D2">
              <w:rPr>
                <w:rFonts w:ascii="Arial" w:eastAsia="Times New Roman" w:hAnsi="Arial" w:cs="Arial"/>
                <w:b/>
                <w:color w:val="15284C"/>
                <w:sz w:val="24"/>
                <w:szCs w:val="26"/>
              </w:rPr>
              <w:t>External</w:t>
            </w:r>
          </w:p>
        </w:tc>
        <w:tc>
          <w:tcPr>
            <w:tcW w:w="4860" w:type="dxa"/>
          </w:tcPr>
          <w:p w14:paraId="550D0946" w14:textId="77777777" w:rsidR="004D55D2" w:rsidRPr="004D55D2" w:rsidRDefault="004D55D2" w:rsidP="004D55D2">
            <w:pPr>
              <w:keepNext/>
              <w:keepLines/>
              <w:spacing w:after="0" w:line="240" w:lineRule="auto"/>
              <w:outlineLvl w:val="1"/>
              <w:rPr>
                <w:rFonts w:ascii="Arial" w:eastAsia="Times New Roman" w:hAnsi="Arial" w:cs="Arial"/>
                <w:b/>
                <w:caps/>
                <w:color w:val="15284C"/>
                <w:sz w:val="24"/>
                <w:szCs w:val="26"/>
              </w:rPr>
            </w:pPr>
            <w:r w:rsidRPr="004D55D2">
              <w:rPr>
                <w:rFonts w:ascii="Arial" w:eastAsia="Times New Roman" w:hAnsi="Arial" w:cs="Arial"/>
                <w:b/>
                <w:color w:val="15284C"/>
                <w:sz w:val="24"/>
                <w:szCs w:val="26"/>
              </w:rPr>
              <w:t>Internal</w:t>
            </w:r>
          </w:p>
        </w:tc>
      </w:tr>
      <w:tr w:rsidR="004D55D2" w:rsidRPr="004D55D2" w14:paraId="6E35F150" w14:textId="77777777" w:rsidTr="004D55D2">
        <w:trPr>
          <w:trHeight w:val="385"/>
        </w:trPr>
        <w:tc>
          <w:tcPr>
            <w:tcW w:w="4860" w:type="dxa"/>
          </w:tcPr>
          <w:p w14:paraId="69D30BA1" w14:textId="6765365B" w:rsidR="00EA7120" w:rsidRPr="00EA7120" w:rsidRDefault="00EA7120" w:rsidP="00EA7120">
            <w:pPr>
              <w:numPr>
                <w:ilvl w:val="0"/>
                <w:numId w:val="1"/>
              </w:numPr>
              <w:spacing w:after="0" w:line="240" w:lineRule="auto"/>
              <w:textAlignment w:val="baseline"/>
              <w:rPr>
                <w:rFonts w:eastAsia="Times New Roman" w:cs="Calibri"/>
                <w:sz w:val="20"/>
                <w:szCs w:val="20"/>
                <w:lang w:eastAsia="en-NZ"/>
              </w:rPr>
            </w:pPr>
            <w:r w:rsidRPr="00EA7120">
              <w:rPr>
                <w:rFonts w:eastAsia="Times New Roman" w:cs="Calibri"/>
                <w:sz w:val="20"/>
                <w:szCs w:val="20"/>
                <w:lang w:eastAsia="en-NZ"/>
              </w:rPr>
              <w:t>Whānau / Caregivers/ Hapū / Iwi</w:t>
            </w:r>
          </w:p>
          <w:p w14:paraId="60721BF1" w14:textId="7D83081A" w:rsidR="00EA7120" w:rsidRPr="00EA7120" w:rsidRDefault="00EA7120" w:rsidP="00EA7120">
            <w:pPr>
              <w:numPr>
                <w:ilvl w:val="0"/>
                <w:numId w:val="1"/>
              </w:numPr>
              <w:spacing w:after="0" w:line="240" w:lineRule="auto"/>
              <w:textAlignment w:val="baseline"/>
              <w:rPr>
                <w:rFonts w:eastAsia="Times New Roman" w:cs="Calibri"/>
                <w:sz w:val="20"/>
                <w:szCs w:val="20"/>
                <w:lang w:eastAsia="en-NZ"/>
              </w:rPr>
            </w:pPr>
            <w:r w:rsidRPr="00EA7120">
              <w:rPr>
                <w:rFonts w:eastAsia="Times New Roman" w:cs="Calibri"/>
                <w:sz w:val="20"/>
                <w:szCs w:val="20"/>
                <w:lang w:eastAsia="en-NZ"/>
              </w:rPr>
              <w:t>Consumer Representatives</w:t>
            </w:r>
          </w:p>
          <w:p w14:paraId="14A6E171" w14:textId="3643F854" w:rsidR="00EA7120" w:rsidRPr="00EA7120" w:rsidRDefault="00EA7120" w:rsidP="00EA7120">
            <w:pPr>
              <w:numPr>
                <w:ilvl w:val="0"/>
                <w:numId w:val="1"/>
              </w:numPr>
              <w:spacing w:after="0" w:line="240" w:lineRule="auto"/>
              <w:textAlignment w:val="baseline"/>
              <w:rPr>
                <w:rFonts w:eastAsia="Times New Roman" w:cs="Calibri"/>
                <w:sz w:val="20"/>
                <w:szCs w:val="20"/>
                <w:lang w:eastAsia="en-NZ"/>
              </w:rPr>
            </w:pPr>
            <w:r w:rsidRPr="00EA7120">
              <w:rPr>
                <w:rFonts w:eastAsia="Times New Roman" w:cs="Calibri"/>
                <w:sz w:val="20"/>
                <w:szCs w:val="20"/>
                <w:lang w:eastAsia="en-NZ"/>
              </w:rPr>
              <w:t>Māori and other local Primary Health Care providers and agencies</w:t>
            </w:r>
          </w:p>
          <w:p w14:paraId="61236D50" w14:textId="4D8B978D" w:rsidR="00EA7120" w:rsidRPr="00EA7120" w:rsidRDefault="00EA7120" w:rsidP="00EA7120">
            <w:pPr>
              <w:numPr>
                <w:ilvl w:val="0"/>
                <w:numId w:val="1"/>
              </w:numPr>
              <w:spacing w:after="0" w:line="240" w:lineRule="auto"/>
              <w:textAlignment w:val="baseline"/>
              <w:rPr>
                <w:rFonts w:eastAsia="Times New Roman" w:cs="Calibri"/>
                <w:sz w:val="20"/>
                <w:szCs w:val="20"/>
                <w:lang w:eastAsia="en-NZ"/>
              </w:rPr>
            </w:pPr>
            <w:r w:rsidRPr="00EA7120">
              <w:rPr>
                <w:rFonts w:eastAsia="Times New Roman" w:cs="Calibri"/>
                <w:sz w:val="20"/>
                <w:szCs w:val="20"/>
                <w:lang w:eastAsia="en-NZ"/>
              </w:rPr>
              <w:t>Social Care Services</w:t>
            </w:r>
          </w:p>
          <w:p w14:paraId="272577EC" w14:textId="74D4597A" w:rsidR="00EA7120" w:rsidRPr="00EA7120" w:rsidRDefault="00EA7120" w:rsidP="00EA7120">
            <w:pPr>
              <w:numPr>
                <w:ilvl w:val="0"/>
                <w:numId w:val="1"/>
              </w:numPr>
              <w:spacing w:after="0" w:line="240" w:lineRule="auto"/>
              <w:textAlignment w:val="baseline"/>
              <w:rPr>
                <w:rFonts w:eastAsia="Times New Roman" w:cs="Calibri"/>
                <w:lang w:eastAsia="en-NZ"/>
              </w:rPr>
            </w:pPr>
            <w:r w:rsidRPr="00EA7120">
              <w:rPr>
                <w:rFonts w:eastAsia="Times New Roman" w:cs="Calibri"/>
                <w:sz w:val="20"/>
                <w:szCs w:val="20"/>
                <w:lang w:eastAsia="en-NZ"/>
              </w:rPr>
              <w:t xml:space="preserve">Relevant Government Agencies / departments </w:t>
            </w:r>
            <w:proofErr w:type="spellStart"/>
            <w:r w:rsidR="00C30152" w:rsidRPr="00EA7120">
              <w:rPr>
                <w:rFonts w:eastAsia="Times New Roman" w:cs="Calibri"/>
                <w:sz w:val="20"/>
                <w:szCs w:val="20"/>
                <w:lang w:eastAsia="en-NZ"/>
              </w:rPr>
              <w:t>eg</w:t>
            </w:r>
            <w:proofErr w:type="spellEnd"/>
            <w:r w:rsidR="00C30152" w:rsidRPr="00EA7120">
              <w:rPr>
                <w:rFonts w:eastAsia="Times New Roman" w:cs="Calibri"/>
                <w:sz w:val="20"/>
                <w:szCs w:val="20"/>
                <w:lang w:eastAsia="en-NZ"/>
              </w:rPr>
              <w:t>,</w:t>
            </w:r>
            <w:r w:rsidRPr="00EA7120">
              <w:rPr>
                <w:rFonts w:eastAsia="Times New Roman" w:cs="Calibri"/>
                <w:sz w:val="20"/>
                <w:szCs w:val="20"/>
                <w:lang w:eastAsia="en-NZ"/>
              </w:rPr>
              <w:t xml:space="preserve"> </w:t>
            </w:r>
            <w:r w:rsidR="00C30152">
              <w:rPr>
                <w:rFonts w:eastAsia="Times New Roman" w:cs="Calibri"/>
                <w:sz w:val="20"/>
                <w:szCs w:val="20"/>
                <w:lang w:eastAsia="en-NZ"/>
              </w:rPr>
              <w:t>MSD</w:t>
            </w:r>
            <w:r w:rsidRPr="00EA7120">
              <w:rPr>
                <w:rFonts w:eastAsia="Times New Roman" w:cs="Calibri"/>
                <w:sz w:val="20"/>
                <w:szCs w:val="20"/>
                <w:lang w:eastAsia="en-NZ"/>
              </w:rPr>
              <w:t>, HNZ</w:t>
            </w:r>
            <w:r w:rsidR="00C30152">
              <w:rPr>
                <w:rFonts w:eastAsia="Times New Roman" w:cs="Calibri"/>
                <w:sz w:val="20"/>
                <w:szCs w:val="20"/>
                <w:lang w:eastAsia="en-NZ"/>
              </w:rPr>
              <w:t>, Budgeting Services, Non-Government Organisations (NGO),</w:t>
            </w:r>
            <w:r w:rsidRPr="00EA7120">
              <w:rPr>
                <w:rFonts w:eastAsia="Times New Roman" w:cs="Calibri"/>
                <w:sz w:val="20"/>
                <w:szCs w:val="20"/>
                <w:lang w:eastAsia="en-NZ"/>
              </w:rPr>
              <w:t xml:space="preserve"> etc</w:t>
            </w:r>
          </w:p>
          <w:p w14:paraId="0761488D" w14:textId="4EADD780" w:rsidR="004D55D2" w:rsidRPr="00EA7120" w:rsidRDefault="004D55D2" w:rsidP="00EA7120">
            <w:pPr>
              <w:spacing w:after="0" w:line="240" w:lineRule="auto"/>
              <w:ind w:left="360"/>
              <w:contextualSpacing/>
              <w:rPr>
                <w:rFonts w:ascii="Arial" w:hAnsi="Arial" w:cs="Arial"/>
                <w:sz w:val="20"/>
              </w:rPr>
            </w:pPr>
          </w:p>
        </w:tc>
        <w:tc>
          <w:tcPr>
            <w:tcW w:w="4860" w:type="dxa"/>
          </w:tcPr>
          <w:p w14:paraId="432A7747" w14:textId="3BFCFB2C" w:rsidR="00EA7120" w:rsidRPr="00EA7120" w:rsidRDefault="00EA7120" w:rsidP="00EA7120">
            <w:pPr>
              <w:numPr>
                <w:ilvl w:val="0"/>
                <w:numId w:val="1"/>
              </w:numPr>
              <w:spacing w:after="0" w:line="240" w:lineRule="auto"/>
              <w:textAlignment w:val="baseline"/>
              <w:rPr>
                <w:rFonts w:eastAsia="Times New Roman" w:cs="Calibri"/>
                <w:sz w:val="20"/>
                <w:szCs w:val="20"/>
                <w:lang w:eastAsia="en-NZ"/>
              </w:rPr>
            </w:pPr>
            <w:r>
              <w:rPr>
                <w:rFonts w:eastAsia="Times New Roman" w:cs="Calibri"/>
                <w:sz w:val="20"/>
                <w:szCs w:val="20"/>
                <w:lang w:eastAsia="en-NZ"/>
              </w:rPr>
              <w:t>Māori Health Provider Services</w:t>
            </w:r>
          </w:p>
          <w:p w14:paraId="4F2EA4B3" w14:textId="5FBED087" w:rsidR="00EA7120" w:rsidRPr="00EA7120" w:rsidRDefault="00EA7120" w:rsidP="00EA7120">
            <w:pPr>
              <w:numPr>
                <w:ilvl w:val="0"/>
                <w:numId w:val="1"/>
              </w:numPr>
              <w:spacing w:after="0" w:line="240" w:lineRule="auto"/>
              <w:textAlignment w:val="baseline"/>
              <w:rPr>
                <w:rFonts w:eastAsia="Times New Roman" w:cs="Calibri"/>
                <w:sz w:val="20"/>
                <w:szCs w:val="20"/>
                <w:lang w:eastAsia="en-NZ"/>
              </w:rPr>
            </w:pPr>
            <w:r w:rsidRPr="00EA7120">
              <w:rPr>
                <w:rFonts w:eastAsia="Times New Roman" w:cs="Calibri"/>
                <w:sz w:val="20"/>
                <w:szCs w:val="20"/>
                <w:lang w:eastAsia="en-NZ"/>
              </w:rPr>
              <w:t>Ward Clinical leads / teams</w:t>
            </w:r>
          </w:p>
          <w:p w14:paraId="4B7152EC" w14:textId="2E575C6F" w:rsidR="00EA7120" w:rsidRPr="00EA7120" w:rsidRDefault="00EA7120" w:rsidP="00EA7120">
            <w:pPr>
              <w:numPr>
                <w:ilvl w:val="0"/>
                <w:numId w:val="1"/>
              </w:numPr>
              <w:spacing w:after="0" w:line="240" w:lineRule="auto"/>
              <w:textAlignment w:val="baseline"/>
              <w:rPr>
                <w:rFonts w:eastAsia="Times New Roman" w:cs="Calibri"/>
                <w:sz w:val="20"/>
                <w:szCs w:val="20"/>
                <w:lang w:eastAsia="en-NZ"/>
              </w:rPr>
            </w:pPr>
            <w:r w:rsidRPr="00EA7120">
              <w:rPr>
                <w:rFonts w:eastAsia="Times New Roman" w:cs="Calibri"/>
                <w:sz w:val="20"/>
                <w:szCs w:val="20"/>
                <w:lang w:eastAsia="en-NZ"/>
              </w:rPr>
              <w:t>Charge Nurses &amp; Clinical Coordinators</w:t>
            </w:r>
          </w:p>
          <w:p w14:paraId="55871727" w14:textId="491200D0" w:rsidR="00EA7120" w:rsidRPr="00EA7120" w:rsidRDefault="00EA7120" w:rsidP="00EA7120">
            <w:pPr>
              <w:numPr>
                <w:ilvl w:val="0"/>
                <w:numId w:val="1"/>
              </w:numPr>
              <w:spacing w:after="0" w:line="240" w:lineRule="auto"/>
              <w:textAlignment w:val="baseline"/>
              <w:rPr>
                <w:rFonts w:eastAsia="Times New Roman" w:cs="Calibri"/>
                <w:sz w:val="20"/>
                <w:szCs w:val="20"/>
                <w:lang w:eastAsia="en-NZ"/>
              </w:rPr>
            </w:pPr>
            <w:r w:rsidRPr="00EA7120">
              <w:rPr>
                <w:rFonts w:eastAsia="Times New Roman" w:cs="Calibri"/>
                <w:sz w:val="20"/>
                <w:szCs w:val="20"/>
                <w:lang w:eastAsia="en-NZ"/>
              </w:rPr>
              <w:t>All clinical leads and teams</w:t>
            </w:r>
          </w:p>
          <w:p w14:paraId="3A9010D4" w14:textId="03AF2323" w:rsidR="00EA7120" w:rsidRDefault="00EA7120" w:rsidP="00EA7120">
            <w:pPr>
              <w:numPr>
                <w:ilvl w:val="0"/>
                <w:numId w:val="1"/>
              </w:numPr>
              <w:spacing w:after="0" w:line="240" w:lineRule="auto"/>
              <w:textAlignment w:val="baseline"/>
              <w:rPr>
                <w:rFonts w:eastAsia="Times New Roman" w:cs="Calibri"/>
                <w:sz w:val="20"/>
                <w:szCs w:val="20"/>
                <w:lang w:eastAsia="en-NZ"/>
              </w:rPr>
            </w:pPr>
            <w:r w:rsidRPr="00EA7120">
              <w:rPr>
                <w:rFonts w:eastAsia="Times New Roman" w:cs="Calibri"/>
                <w:sz w:val="20"/>
                <w:szCs w:val="20"/>
                <w:lang w:eastAsia="en-NZ"/>
              </w:rPr>
              <w:t>ADHB Social work service</w:t>
            </w:r>
          </w:p>
          <w:p w14:paraId="70E3A571" w14:textId="054EBC01" w:rsidR="00EA7120" w:rsidRDefault="00EA7120" w:rsidP="00EA7120">
            <w:pPr>
              <w:numPr>
                <w:ilvl w:val="0"/>
                <w:numId w:val="1"/>
              </w:numPr>
              <w:spacing w:after="0" w:line="240" w:lineRule="auto"/>
              <w:textAlignment w:val="baseline"/>
              <w:rPr>
                <w:rFonts w:eastAsia="Times New Roman" w:cs="Calibri"/>
                <w:sz w:val="20"/>
                <w:szCs w:val="20"/>
                <w:lang w:eastAsia="en-NZ"/>
              </w:rPr>
            </w:pPr>
            <w:r>
              <w:rPr>
                <w:rFonts w:eastAsia="Times New Roman" w:cs="Calibri"/>
                <w:sz w:val="20"/>
                <w:szCs w:val="20"/>
                <w:lang w:eastAsia="en-NZ"/>
              </w:rPr>
              <w:t>He Ara Whiria</w:t>
            </w:r>
          </w:p>
          <w:p w14:paraId="388F387F" w14:textId="6C9CF586" w:rsidR="00EA7120" w:rsidRPr="00EA7120" w:rsidRDefault="00EA7120" w:rsidP="00EA7120">
            <w:pPr>
              <w:numPr>
                <w:ilvl w:val="0"/>
                <w:numId w:val="1"/>
              </w:numPr>
              <w:spacing w:after="0" w:line="240" w:lineRule="auto"/>
              <w:textAlignment w:val="baseline"/>
              <w:rPr>
                <w:rFonts w:eastAsia="Times New Roman" w:cs="Calibri"/>
                <w:sz w:val="20"/>
                <w:szCs w:val="20"/>
                <w:lang w:eastAsia="en-NZ"/>
              </w:rPr>
            </w:pPr>
            <w:r>
              <w:rPr>
                <w:rFonts w:eastAsia="Times New Roman" w:cs="Calibri"/>
                <w:sz w:val="20"/>
                <w:szCs w:val="20"/>
                <w:lang w:eastAsia="en-NZ"/>
              </w:rPr>
              <w:t>He K</w:t>
            </w:r>
            <w:r w:rsidR="00FB2AAE">
              <w:rPr>
                <w:rFonts w:eastAsia="Times New Roman" w:cs="Calibri"/>
                <w:sz w:val="20"/>
                <w:szCs w:val="20"/>
                <w:lang w:eastAsia="en-NZ"/>
              </w:rPr>
              <w:t>ā</w:t>
            </w:r>
            <w:r>
              <w:rPr>
                <w:rFonts w:eastAsia="Times New Roman" w:cs="Calibri"/>
                <w:sz w:val="20"/>
                <w:szCs w:val="20"/>
                <w:lang w:eastAsia="en-NZ"/>
              </w:rPr>
              <w:t>maka Waiora</w:t>
            </w:r>
          </w:p>
          <w:p w14:paraId="43E270CE" w14:textId="615A4EBF" w:rsidR="00EA7120" w:rsidRPr="00EA7120" w:rsidRDefault="00EA7120" w:rsidP="00EA7120">
            <w:pPr>
              <w:numPr>
                <w:ilvl w:val="0"/>
                <w:numId w:val="1"/>
              </w:numPr>
              <w:spacing w:after="0" w:line="240" w:lineRule="auto"/>
              <w:textAlignment w:val="baseline"/>
              <w:rPr>
                <w:rFonts w:eastAsia="Times New Roman" w:cs="Calibri"/>
                <w:sz w:val="20"/>
                <w:szCs w:val="20"/>
                <w:lang w:eastAsia="en-NZ"/>
              </w:rPr>
            </w:pPr>
            <w:proofErr w:type="spellStart"/>
            <w:r w:rsidRPr="00EA7120">
              <w:rPr>
                <w:rFonts w:eastAsia="Times New Roman" w:cs="Calibri"/>
                <w:sz w:val="20"/>
                <w:szCs w:val="20"/>
                <w:lang w:eastAsia="en-NZ"/>
              </w:rPr>
              <w:t>Kai</w:t>
            </w:r>
            <w:r w:rsidR="00FB2AAE">
              <w:rPr>
                <w:rFonts w:eastAsia="Times New Roman" w:cs="Calibri"/>
                <w:sz w:val="20"/>
                <w:szCs w:val="20"/>
                <w:lang w:eastAsia="en-NZ"/>
              </w:rPr>
              <w:t>ā</w:t>
            </w:r>
            <w:r w:rsidRPr="00EA7120">
              <w:rPr>
                <w:rFonts w:eastAsia="Times New Roman" w:cs="Calibri"/>
                <w:sz w:val="20"/>
                <w:szCs w:val="20"/>
                <w:lang w:eastAsia="en-NZ"/>
              </w:rPr>
              <w:t>rahi</w:t>
            </w:r>
            <w:proofErr w:type="spellEnd"/>
            <w:r w:rsidRPr="00EA7120">
              <w:rPr>
                <w:rFonts w:eastAsia="Times New Roman" w:cs="Calibri"/>
                <w:sz w:val="20"/>
                <w:szCs w:val="20"/>
                <w:lang w:eastAsia="en-NZ"/>
              </w:rPr>
              <w:t xml:space="preserve"> </w:t>
            </w:r>
            <w:proofErr w:type="spellStart"/>
            <w:r w:rsidRPr="00EA7120">
              <w:rPr>
                <w:rFonts w:eastAsia="Times New Roman" w:cs="Calibri"/>
                <w:sz w:val="20"/>
                <w:szCs w:val="20"/>
                <w:lang w:eastAsia="en-NZ"/>
              </w:rPr>
              <w:t>N</w:t>
            </w:r>
            <w:r w:rsidR="00FB2AAE">
              <w:rPr>
                <w:rFonts w:eastAsia="Times New Roman" w:cs="Calibri"/>
                <w:sz w:val="20"/>
                <w:szCs w:val="20"/>
                <w:lang w:eastAsia="en-NZ"/>
              </w:rPr>
              <w:t>ā</w:t>
            </w:r>
            <w:r w:rsidRPr="00EA7120">
              <w:rPr>
                <w:rFonts w:eastAsia="Times New Roman" w:cs="Calibri"/>
                <w:sz w:val="20"/>
                <w:szCs w:val="20"/>
                <w:lang w:eastAsia="en-NZ"/>
              </w:rPr>
              <w:t>hi</w:t>
            </w:r>
            <w:proofErr w:type="spellEnd"/>
          </w:p>
          <w:p w14:paraId="610E55DE" w14:textId="5D59DAC7" w:rsidR="00EA7120" w:rsidRPr="00EA7120" w:rsidRDefault="00EA7120" w:rsidP="00EA7120">
            <w:pPr>
              <w:numPr>
                <w:ilvl w:val="0"/>
                <w:numId w:val="1"/>
              </w:numPr>
              <w:spacing w:after="0" w:line="240" w:lineRule="auto"/>
              <w:textAlignment w:val="baseline"/>
              <w:rPr>
                <w:rFonts w:eastAsia="Times New Roman" w:cs="Calibri"/>
                <w:sz w:val="20"/>
                <w:szCs w:val="20"/>
                <w:lang w:eastAsia="en-NZ"/>
              </w:rPr>
            </w:pPr>
            <w:r w:rsidRPr="00EA7120">
              <w:rPr>
                <w:rFonts w:eastAsia="Times New Roman" w:cs="Calibri"/>
                <w:sz w:val="20"/>
                <w:szCs w:val="20"/>
                <w:lang w:eastAsia="en-NZ"/>
              </w:rPr>
              <w:t>Māori Health Services</w:t>
            </w:r>
          </w:p>
          <w:p w14:paraId="0875A327" w14:textId="1303992A" w:rsidR="00EA7120" w:rsidRPr="00EA7120" w:rsidRDefault="00EA7120" w:rsidP="00EA7120">
            <w:pPr>
              <w:numPr>
                <w:ilvl w:val="0"/>
                <w:numId w:val="1"/>
              </w:numPr>
              <w:spacing w:after="0" w:line="240" w:lineRule="auto"/>
              <w:textAlignment w:val="baseline"/>
              <w:rPr>
                <w:rFonts w:eastAsia="Times New Roman" w:cs="Calibri"/>
                <w:sz w:val="20"/>
                <w:szCs w:val="20"/>
                <w:lang w:eastAsia="en-NZ"/>
              </w:rPr>
            </w:pPr>
            <w:r w:rsidRPr="00EA7120">
              <w:rPr>
                <w:rFonts w:eastAsia="Times New Roman" w:cs="Calibri"/>
                <w:sz w:val="20"/>
                <w:szCs w:val="20"/>
                <w:lang w:eastAsia="en-NZ"/>
              </w:rPr>
              <w:t>Pacific Health Services</w:t>
            </w:r>
          </w:p>
          <w:p w14:paraId="2400CC3D" w14:textId="5D1B8FE7" w:rsidR="00EA7120" w:rsidRPr="00EA7120" w:rsidRDefault="00EA7120" w:rsidP="00EA7120">
            <w:pPr>
              <w:numPr>
                <w:ilvl w:val="0"/>
                <w:numId w:val="1"/>
              </w:numPr>
              <w:spacing w:after="0" w:line="240" w:lineRule="auto"/>
              <w:textAlignment w:val="baseline"/>
              <w:rPr>
                <w:rFonts w:eastAsia="Times New Roman" w:cs="Calibri"/>
                <w:sz w:val="20"/>
                <w:szCs w:val="20"/>
                <w:lang w:eastAsia="en-NZ"/>
              </w:rPr>
            </w:pPr>
            <w:r w:rsidRPr="00EA7120">
              <w:rPr>
                <w:rFonts w:eastAsia="Times New Roman" w:cs="Calibri"/>
                <w:sz w:val="20"/>
                <w:szCs w:val="20"/>
                <w:lang w:eastAsia="en-NZ"/>
              </w:rPr>
              <w:t>Translation Services</w:t>
            </w:r>
          </w:p>
          <w:p w14:paraId="4DA7F50F" w14:textId="732AED9C" w:rsidR="00EA7120" w:rsidRPr="00EA7120" w:rsidRDefault="00EA7120" w:rsidP="00EA7120">
            <w:pPr>
              <w:numPr>
                <w:ilvl w:val="0"/>
                <w:numId w:val="1"/>
              </w:numPr>
              <w:spacing w:after="0" w:line="240" w:lineRule="auto"/>
              <w:textAlignment w:val="baseline"/>
              <w:rPr>
                <w:rFonts w:eastAsia="Times New Roman" w:cs="Calibri"/>
                <w:sz w:val="20"/>
                <w:szCs w:val="20"/>
                <w:lang w:eastAsia="en-NZ"/>
              </w:rPr>
            </w:pPr>
            <w:r w:rsidRPr="00EA7120">
              <w:rPr>
                <w:rFonts w:eastAsia="Times New Roman" w:cs="Calibri"/>
                <w:sz w:val="20"/>
                <w:szCs w:val="20"/>
                <w:lang w:eastAsia="en-NZ"/>
              </w:rPr>
              <w:t>Chaplaincy Services</w:t>
            </w:r>
          </w:p>
          <w:p w14:paraId="3F71236E" w14:textId="77777777" w:rsidR="00EA7120" w:rsidRPr="00EA7120" w:rsidRDefault="00EA7120" w:rsidP="00EA7120">
            <w:pPr>
              <w:numPr>
                <w:ilvl w:val="0"/>
                <w:numId w:val="1"/>
              </w:numPr>
              <w:spacing w:after="0" w:line="240" w:lineRule="auto"/>
              <w:textAlignment w:val="baseline"/>
              <w:rPr>
                <w:rFonts w:eastAsia="Times New Roman" w:cs="Calibri"/>
                <w:sz w:val="20"/>
                <w:szCs w:val="20"/>
                <w:lang w:eastAsia="en-NZ"/>
              </w:rPr>
            </w:pPr>
            <w:r w:rsidRPr="00EA7120">
              <w:rPr>
                <w:rFonts w:eastAsia="Times New Roman" w:cs="Calibri"/>
                <w:sz w:val="20"/>
                <w:szCs w:val="20"/>
                <w:lang w:eastAsia="en-NZ"/>
              </w:rPr>
              <w:t>Translation Services</w:t>
            </w:r>
          </w:p>
          <w:p w14:paraId="539DF7BD" w14:textId="2E93C6A6" w:rsidR="004D55D2" w:rsidRPr="00EA7120" w:rsidRDefault="004D55D2" w:rsidP="00EA7120">
            <w:pPr>
              <w:spacing w:after="0" w:line="240" w:lineRule="auto"/>
              <w:contextualSpacing/>
              <w:rPr>
                <w:rFonts w:ascii="Arial" w:hAnsi="Arial" w:cs="Arial"/>
                <w:sz w:val="20"/>
              </w:rPr>
            </w:pPr>
          </w:p>
        </w:tc>
      </w:tr>
    </w:tbl>
    <w:p w14:paraId="26777A3B" w14:textId="77777777" w:rsidR="004D55D2" w:rsidRPr="004D55D2" w:rsidRDefault="004D55D2" w:rsidP="004D55D2">
      <w:pPr>
        <w:keepNext/>
        <w:keepLines/>
        <w:spacing w:after="0" w:line="240" w:lineRule="auto"/>
        <w:outlineLvl w:val="1"/>
        <w:rPr>
          <w:rFonts w:ascii="Arial" w:eastAsia="Times New Roman" w:hAnsi="Arial" w:cs="Arial"/>
          <w:b/>
          <w:color w:val="00569C"/>
          <w:sz w:val="24"/>
          <w:szCs w:val="26"/>
        </w:rPr>
      </w:pPr>
    </w:p>
    <w:p w14:paraId="50990020" w14:textId="77777777" w:rsidR="004D55D2" w:rsidRPr="004D55D2" w:rsidRDefault="004D55D2" w:rsidP="004D55D2">
      <w:pPr>
        <w:keepNext/>
        <w:keepLines/>
        <w:spacing w:after="0" w:line="240" w:lineRule="auto"/>
        <w:outlineLvl w:val="1"/>
        <w:rPr>
          <w:rFonts w:ascii="Arial" w:eastAsia="Times New Roman" w:hAnsi="Arial" w:cs="Arial"/>
          <w:b/>
          <w:caps/>
          <w:color w:val="15284C"/>
          <w:sz w:val="36"/>
          <w:szCs w:val="26"/>
        </w:rPr>
      </w:pPr>
      <w:r w:rsidRPr="004D55D2">
        <w:rPr>
          <w:rFonts w:ascii="Arial" w:eastAsia="Times New Roman" w:hAnsi="Arial" w:cs="Arial"/>
          <w:b/>
          <w:color w:val="15284C"/>
          <w:sz w:val="24"/>
          <w:szCs w:val="26"/>
        </w:rPr>
        <w:t>About you – to succeed in this role</w:t>
      </w:r>
      <w:r w:rsidRPr="004D55D2">
        <w:rPr>
          <w:rFonts w:ascii="Arial" w:eastAsia="Times New Roman" w:hAnsi="Arial" w:cs="Arial"/>
          <w:b/>
          <w:color w:val="15284C"/>
          <w:sz w:val="36"/>
          <w:szCs w:val="26"/>
        </w:rPr>
        <w:t xml:space="preserve"> </w:t>
      </w:r>
    </w:p>
    <w:p w14:paraId="18A6AB89" w14:textId="77777777" w:rsidR="004D55D2" w:rsidRPr="004D55D2" w:rsidRDefault="0047565E" w:rsidP="004D55D2">
      <w:pPr>
        <w:rPr>
          <w:rFonts w:ascii="Arial" w:hAnsi="Arial" w:cs="Arial"/>
        </w:rPr>
      </w:pPr>
      <w:r>
        <w:rPr>
          <w:rFonts w:ascii="Arial" w:hAnsi="Arial" w:cs="Arial"/>
        </w:rPr>
        <w:pict w14:anchorId="4EE325C4">
          <v:rect id="_x0000_i1028" style="width:523.3pt;height:1.5pt" o:hralign="center" o:hrstd="t" o:hrnoshade="t" o:hr="t" fillcolor="#00569c" stroked="f"/>
        </w:pict>
      </w:r>
    </w:p>
    <w:tbl>
      <w:tblPr>
        <w:tblW w:w="0" w:type="auto"/>
        <w:tblLook w:val="0080" w:firstRow="0" w:lastRow="0" w:firstColumn="1" w:lastColumn="0" w:noHBand="0" w:noVBand="0"/>
      </w:tblPr>
      <w:tblGrid>
        <w:gridCol w:w="1923"/>
        <w:gridCol w:w="7103"/>
      </w:tblGrid>
      <w:tr w:rsidR="004D55D2" w:rsidRPr="008B4EF3" w14:paraId="43F21C2D" w14:textId="77777777" w:rsidTr="00C16A87">
        <w:trPr>
          <w:trHeight w:val="507"/>
        </w:trPr>
        <w:tc>
          <w:tcPr>
            <w:tcW w:w="2088" w:type="dxa"/>
            <w:shd w:val="clear" w:color="auto" w:fill="FFFFFF"/>
          </w:tcPr>
          <w:p w14:paraId="4D0F6D6D" w14:textId="77777777" w:rsidR="004D55D2" w:rsidRPr="008B4EF3" w:rsidRDefault="004D55D2" w:rsidP="004D55D2">
            <w:pPr>
              <w:spacing w:after="0" w:line="240" w:lineRule="auto"/>
              <w:rPr>
                <w:rFonts w:asciiTheme="minorHAnsi" w:hAnsiTheme="minorHAnsi" w:cstheme="minorHAnsi"/>
                <w:b/>
                <w:bCs/>
                <w:sz w:val="20"/>
                <w:szCs w:val="20"/>
              </w:rPr>
            </w:pPr>
            <w:r w:rsidRPr="008B4EF3">
              <w:rPr>
                <w:rFonts w:asciiTheme="minorHAnsi" w:hAnsiTheme="minorHAnsi" w:cstheme="minorHAnsi"/>
                <w:b/>
                <w:bCs/>
                <w:sz w:val="20"/>
                <w:szCs w:val="20"/>
              </w:rPr>
              <w:t>You will have</w:t>
            </w:r>
          </w:p>
        </w:tc>
        <w:tc>
          <w:tcPr>
            <w:tcW w:w="7740" w:type="dxa"/>
          </w:tcPr>
          <w:p w14:paraId="63E5D373" w14:textId="77777777" w:rsidR="004D55D2" w:rsidRPr="008B4EF3" w:rsidRDefault="004D55D2" w:rsidP="004D55D2">
            <w:pPr>
              <w:spacing w:after="0" w:line="240" w:lineRule="auto"/>
              <w:jc w:val="both"/>
              <w:rPr>
                <w:rFonts w:asciiTheme="minorHAnsi" w:hAnsiTheme="minorHAnsi" w:cstheme="minorHAnsi"/>
                <w:sz w:val="20"/>
                <w:szCs w:val="20"/>
              </w:rPr>
            </w:pPr>
            <w:r w:rsidRPr="008B4EF3">
              <w:rPr>
                <w:rFonts w:asciiTheme="minorHAnsi" w:hAnsiTheme="minorHAnsi" w:cstheme="minorHAnsi"/>
                <w:b/>
                <w:sz w:val="20"/>
                <w:szCs w:val="20"/>
              </w:rPr>
              <w:t>Essential:</w:t>
            </w:r>
          </w:p>
          <w:p w14:paraId="02EDCF5A" w14:textId="77777777" w:rsidR="004D55D2" w:rsidRPr="008B4EF3" w:rsidRDefault="004D55D2" w:rsidP="00EA7120">
            <w:pPr>
              <w:numPr>
                <w:ilvl w:val="0"/>
                <w:numId w:val="1"/>
              </w:numPr>
              <w:spacing w:after="0" w:line="240" w:lineRule="auto"/>
              <w:contextualSpacing/>
              <w:rPr>
                <w:rFonts w:asciiTheme="minorHAnsi" w:hAnsiTheme="minorHAnsi" w:cstheme="minorHAnsi"/>
                <w:sz w:val="20"/>
                <w:szCs w:val="20"/>
              </w:rPr>
            </w:pPr>
            <w:r w:rsidRPr="008B4EF3">
              <w:rPr>
                <w:rFonts w:asciiTheme="minorHAnsi" w:hAnsiTheme="minorHAnsi" w:cstheme="minorHAnsi"/>
                <w:sz w:val="20"/>
                <w:szCs w:val="20"/>
              </w:rPr>
              <w:t xml:space="preserve">A commitment to biculturalism </w:t>
            </w:r>
          </w:p>
          <w:p w14:paraId="78386ABC" w14:textId="77777777" w:rsidR="004D55D2" w:rsidRPr="008B4EF3" w:rsidRDefault="004D55D2" w:rsidP="00EA7120">
            <w:pPr>
              <w:numPr>
                <w:ilvl w:val="0"/>
                <w:numId w:val="1"/>
              </w:numPr>
              <w:spacing w:after="0" w:line="240" w:lineRule="auto"/>
              <w:contextualSpacing/>
              <w:rPr>
                <w:rFonts w:asciiTheme="minorHAnsi" w:hAnsiTheme="minorHAnsi" w:cstheme="minorHAnsi"/>
                <w:sz w:val="20"/>
                <w:szCs w:val="20"/>
              </w:rPr>
            </w:pPr>
            <w:r w:rsidRPr="008B4EF3">
              <w:rPr>
                <w:rFonts w:asciiTheme="minorHAnsi" w:hAnsiTheme="minorHAnsi" w:cstheme="minorHAnsi"/>
                <w:sz w:val="20"/>
                <w:szCs w:val="20"/>
              </w:rPr>
              <w:t xml:space="preserve">A commitment to achieving equitable outcomes for Māori </w:t>
            </w:r>
          </w:p>
          <w:p w14:paraId="58D306FA" w14:textId="0FB44F1C" w:rsidR="00EA7120" w:rsidRPr="00EA7120" w:rsidRDefault="00EA7120" w:rsidP="00EA7120">
            <w:pPr>
              <w:numPr>
                <w:ilvl w:val="0"/>
                <w:numId w:val="1"/>
              </w:numPr>
              <w:spacing w:after="0" w:line="240" w:lineRule="auto"/>
              <w:textAlignment w:val="baseline"/>
              <w:rPr>
                <w:rFonts w:asciiTheme="minorHAnsi" w:eastAsia="Times New Roman" w:hAnsiTheme="minorHAnsi" w:cstheme="minorHAnsi"/>
                <w:sz w:val="20"/>
                <w:szCs w:val="20"/>
                <w:lang w:eastAsia="en-NZ"/>
              </w:rPr>
            </w:pPr>
            <w:r w:rsidRPr="008B4EF3">
              <w:rPr>
                <w:rFonts w:asciiTheme="minorHAnsi" w:eastAsia="Times New Roman" w:hAnsiTheme="minorHAnsi" w:cstheme="minorHAnsi"/>
                <w:sz w:val="20"/>
                <w:szCs w:val="20"/>
                <w:lang w:eastAsia="en-NZ"/>
              </w:rPr>
              <w:t>This role is a non-clinical role</w:t>
            </w:r>
          </w:p>
          <w:p w14:paraId="32BF8794" w14:textId="6795479B" w:rsidR="00EA7120" w:rsidRPr="00EA7120" w:rsidRDefault="00EA7120" w:rsidP="00EA7120">
            <w:pPr>
              <w:numPr>
                <w:ilvl w:val="0"/>
                <w:numId w:val="1"/>
              </w:numPr>
              <w:spacing w:after="0" w:line="240" w:lineRule="auto"/>
              <w:textAlignment w:val="baseline"/>
              <w:rPr>
                <w:rFonts w:asciiTheme="minorHAnsi" w:eastAsia="Times New Roman" w:hAnsiTheme="minorHAnsi" w:cstheme="minorHAnsi"/>
                <w:sz w:val="20"/>
                <w:szCs w:val="20"/>
                <w:lang w:eastAsia="en-NZ"/>
              </w:rPr>
            </w:pPr>
            <w:r w:rsidRPr="008B4EF3">
              <w:rPr>
                <w:rFonts w:asciiTheme="minorHAnsi" w:eastAsia="Times New Roman" w:hAnsiTheme="minorHAnsi" w:cstheme="minorHAnsi"/>
                <w:sz w:val="20"/>
                <w:szCs w:val="20"/>
                <w:lang w:eastAsia="en-NZ"/>
              </w:rPr>
              <w:t>A minimum NCEA L2 English and Maths</w:t>
            </w:r>
          </w:p>
          <w:p w14:paraId="78C0FBAC" w14:textId="7584EDDE" w:rsidR="00EA7120" w:rsidRPr="00EA7120" w:rsidRDefault="00EA7120" w:rsidP="00EA7120">
            <w:pPr>
              <w:numPr>
                <w:ilvl w:val="0"/>
                <w:numId w:val="1"/>
              </w:numPr>
              <w:spacing w:after="0" w:line="240" w:lineRule="auto"/>
              <w:textAlignment w:val="baseline"/>
              <w:rPr>
                <w:rFonts w:asciiTheme="minorHAnsi" w:eastAsia="Times New Roman" w:hAnsiTheme="minorHAnsi" w:cstheme="minorHAnsi"/>
                <w:sz w:val="20"/>
                <w:szCs w:val="20"/>
                <w:lang w:eastAsia="en-NZ"/>
              </w:rPr>
            </w:pPr>
            <w:r w:rsidRPr="008B4EF3">
              <w:rPr>
                <w:rFonts w:asciiTheme="minorHAnsi" w:eastAsia="Times New Roman" w:hAnsiTheme="minorHAnsi" w:cstheme="minorHAnsi"/>
                <w:sz w:val="20"/>
                <w:szCs w:val="20"/>
                <w:lang w:eastAsia="en-NZ"/>
              </w:rPr>
              <w:t>Completion of Te Reo Māori, Te Tiriti o Waitangi and/or Tikanga course</w:t>
            </w:r>
          </w:p>
          <w:p w14:paraId="1E83FD8E" w14:textId="77777777" w:rsidR="00EA7120" w:rsidRPr="00EA7120" w:rsidRDefault="00EA7120" w:rsidP="00EA7120">
            <w:pPr>
              <w:numPr>
                <w:ilvl w:val="0"/>
                <w:numId w:val="1"/>
              </w:numPr>
              <w:spacing w:after="0" w:line="240" w:lineRule="auto"/>
              <w:textAlignment w:val="baseline"/>
              <w:rPr>
                <w:rFonts w:asciiTheme="minorHAnsi" w:eastAsia="Times New Roman" w:hAnsiTheme="minorHAnsi" w:cstheme="minorHAnsi"/>
                <w:sz w:val="20"/>
                <w:szCs w:val="20"/>
                <w:lang w:eastAsia="en-NZ"/>
              </w:rPr>
            </w:pPr>
            <w:r w:rsidRPr="008B4EF3">
              <w:rPr>
                <w:rFonts w:asciiTheme="minorHAnsi" w:eastAsia="Times New Roman" w:hAnsiTheme="minorHAnsi" w:cstheme="minorHAnsi"/>
                <w:sz w:val="20"/>
                <w:szCs w:val="20"/>
                <w:lang w:eastAsia="en-NZ"/>
              </w:rPr>
              <w:t>Lived experience in community based environments or cultural groups such as in marae settings, working in Maori health or social service providers</w:t>
            </w:r>
          </w:p>
          <w:p w14:paraId="5820E804" w14:textId="77777777" w:rsidR="00EA7120" w:rsidRPr="008B4EF3" w:rsidRDefault="00EA7120" w:rsidP="004D55D2">
            <w:pPr>
              <w:spacing w:after="0" w:line="240" w:lineRule="auto"/>
              <w:jc w:val="both"/>
              <w:rPr>
                <w:rFonts w:asciiTheme="minorHAnsi" w:hAnsiTheme="minorHAnsi" w:cstheme="minorHAnsi"/>
                <w:b/>
                <w:sz w:val="20"/>
                <w:szCs w:val="20"/>
              </w:rPr>
            </w:pPr>
          </w:p>
          <w:p w14:paraId="51D68D93" w14:textId="43DEDF14" w:rsidR="004D55D2" w:rsidRPr="008B4EF3" w:rsidRDefault="004D55D2" w:rsidP="004D55D2">
            <w:pPr>
              <w:spacing w:after="0" w:line="240" w:lineRule="auto"/>
              <w:jc w:val="both"/>
              <w:rPr>
                <w:rFonts w:asciiTheme="minorHAnsi" w:hAnsiTheme="minorHAnsi" w:cstheme="minorHAnsi"/>
                <w:b/>
                <w:sz w:val="20"/>
                <w:szCs w:val="20"/>
              </w:rPr>
            </w:pPr>
            <w:r w:rsidRPr="008B4EF3">
              <w:rPr>
                <w:rFonts w:asciiTheme="minorHAnsi" w:hAnsiTheme="minorHAnsi" w:cstheme="minorHAnsi"/>
                <w:b/>
                <w:sz w:val="20"/>
                <w:szCs w:val="20"/>
              </w:rPr>
              <w:t>Desired:</w:t>
            </w:r>
          </w:p>
          <w:p w14:paraId="39AB6708" w14:textId="422ECD71" w:rsidR="00EA7120" w:rsidRPr="00EA7120" w:rsidRDefault="00EA7120" w:rsidP="00EA7120">
            <w:pPr>
              <w:numPr>
                <w:ilvl w:val="0"/>
                <w:numId w:val="1"/>
              </w:numPr>
              <w:spacing w:after="0" w:line="240" w:lineRule="auto"/>
              <w:textAlignment w:val="baseline"/>
              <w:rPr>
                <w:rFonts w:asciiTheme="minorHAnsi" w:eastAsia="Times New Roman" w:hAnsiTheme="minorHAnsi" w:cstheme="minorHAnsi"/>
                <w:color w:val="000000"/>
                <w:sz w:val="20"/>
                <w:szCs w:val="20"/>
                <w:lang w:eastAsia="en-NZ"/>
              </w:rPr>
            </w:pPr>
            <w:bookmarkStart w:id="2" w:name="Text20"/>
            <w:r w:rsidRPr="008B4EF3">
              <w:rPr>
                <w:rFonts w:asciiTheme="minorHAnsi" w:eastAsia="Times New Roman" w:hAnsiTheme="minorHAnsi" w:cstheme="minorHAnsi"/>
                <w:color w:val="000000"/>
                <w:sz w:val="20"/>
                <w:szCs w:val="20"/>
                <w:lang w:eastAsia="en-NZ"/>
              </w:rPr>
              <w:t>Certificate / Diploma at level 5 or higher OR</w:t>
            </w:r>
          </w:p>
          <w:p w14:paraId="7F9C7857" w14:textId="28C5ACE4" w:rsidR="00EA7120" w:rsidRPr="00EA7120" w:rsidRDefault="00EA7120" w:rsidP="00EA7120">
            <w:pPr>
              <w:numPr>
                <w:ilvl w:val="0"/>
                <w:numId w:val="1"/>
              </w:numPr>
              <w:spacing w:after="0" w:line="240" w:lineRule="auto"/>
              <w:textAlignment w:val="baseline"/>
              <w:rPr>
                <w:rFonts w:asciiTheme="minorHAnsi" w:eastAsia="Times New Roman" w:hAnsiTheme="minorHAnsi" w:cstheme="minorHAnsi"/>
                <w:color w:val="000000"/>
                <w:sz w:val="20"/>
                <w:szCs w:val="20"/>
                <w:lang w:eastAsia="en-NZ"/>
              </w:rPr>
            </w:pPr>
            <w:r w:rsidRPr="008B4EF3">
              <w:rPr>
                <w:rFonts w:asciiTheme="minorHAnsi" w:eastAsia="Times New Roman" w:hAnsiTheme="minorHAnsi" w:cstheme="minorHAnsi"/>
                <w:color w:val="000000"/>
                <w:sz w:val="20"/>
                <w:szCs w:val="20"/>
                <w:lang w:eastAsia="en-NZ"/>
              </w:rPr>
              <w:t>Certificate level in health promotion, Māori health or related field</w:t>
            </w:r>
          </w:p>
          <w:p w14:paraId="30C1AB06" w14:textId="07FF93B4" w:rsidR="00EA7120" w:rsidRPr="00EA7120" w:rsidRDefault="00EA7120" w:rsidP="00EA7120">
            <w:pPr>
              <w:numPr>
                <w:ilvl w:val="0"/>
                <w:numId w:val="1"/>
              </w:numPr>
              <w:spacing w:after="0" w:line="240" w:lineRule="auto"/>
              <w:textAlignment w:val="baseline"/>
              <w:rPr>
                <w:rFonts w:asciiTheme="minorHAnsi" w:eastAsia="Times New Roman" w:hAnsiTheme="minorHAnsi" w:cstheme="minorHAnsi"/>
                <w:color w:val="000000"/>
                <w:sz w:val="20"/>
                <w:szCs w:val="20"/>
                <w:lang w:eastAsia="en-NZ"/>
              </w:rPr>
            </w:pPr>
            <w:r w:rsidRPr="008B4EF3">
              <w:rPr>
                <w:rFonts w:asciiTheme="minorHAnsi" w:eastAsia="Times New Roman" w:hAnsiTheme="minorHAnsi" w:cstheme="minorHAnsi"/>
                <w:color w:val="000000"/>
                <w:sz w:val="20"/>
                <w:szCs w:val="20"/>
                <w:lang w:eastAsia="en-NZ"/>
              </w:rPr>
              <w:t>Experience in patient service or advocacy settings</w:t>
            </w:r>
          </w:p>
          <w:p w14:paraId="10CAE41E" w14:textId="2CDD6791" w:rsidR="00EA7120" w:rsidRPr="00EA7120" w:rsidRDefault="00EA7120" w:rsidP="00EA7120">
            <w:pPr>
              <w:numPr>
                <w:ilvl w:val="0"/>
                <w:numId w:val="1"/>
              </w:numPr>
              <w:spacing w:after="0" w:line="240" w:lineRule="auto"/>
              <w:textAlignment w:val="baseline"/>
              <w:rPr>
                <w:rFonts w:asciiTheme="minorHAnsi" w:eastAsia="Times New Roman" w:hAnsiTheme="minorHAnsi" w:cstheme="minorHAnsi"/>
                <w:color w:val="000000"/>
                <w:sz w:val="20"/>
                <w:szCs w:val="20"/>
                <w:lang w:eastAsia="en-NZ"/>
              </w:rPr>
            </w:pPr>
            <w:r w:rsidRPr="008B4EF3">
              <w:rPr>
                <w:rFonts w:asciiTheme="minorHAnsi" w:eastAsia="Times New Roman" w:hAnsiTheme="minorHAnsi" w:cstheme="minorHAnsi"/>
                <w:color w:val="000000"/>
                <w:sz w:val="20"/>
                <w:szCs w:val="20"/>
                <w:lang w:eastAsia="en-NZ"/>
              </w:rPr>
              <w:lastRenderedPageBreak/>
              <w:t>Hospitality / customer service background</w:t>
            </w:r>
          </w:p>
          <w:p w14:paraId="529E0BB1" w14:textId="27B72F31" w:rsidR="00EA7120" w:rsidRPr="00EA7120" w:rsidRDefault="00EA7120" w:rsidP="00EA7120">
            <w:pPr>
              <w:numPr>
                <w:ilvl w:val="0"/>
                <w:numId w:val="1"/>
              </w:numPr>
              <w:spacing w:after="0" w:line="240" w:lineRule="auto"/>
              <w:textAlignment w:val="baseline"/>
              <w:rPr>
                <w:rFonts w:asciiTheme="minorHAnsi" w:eastAsia="Times New Roman" w:hAnsiTheme="minorHAnsi" w:cstheme="minorHAnsi"/>
                <w:color w:val="000000"/>
                <w:sz w:val="20"/>
                <w:szCs w:val="20"/>
                <w:lang w:eastAsia="en-NZ"/>
              </w:rPr>
            </w:pPr>
            <w:r w:rsidRPr="008B4EF3">
              <w:rPr>
                <w:rFonts w:asciiTheme="minorHAnsi" w:eastAsia="Times New Roman" w:hAnsiTheme="minorHAnsi" w:cstheme="minorHAnsi"/>
                <w:color w:val="000000"/>
                <w:sz w:val="20"/>
                <w:szCs w:val="20"/>
                <w:lang w:eastAsia="en-NZ"/>
              </w:rPr>
              <w:t>Experience in developing and/or delivering training</w:t>
            </w:r>
          </w:p>
          <w:p w14:paraId="1433795E" w14:textId="55B30504" w:rsidR="00EA7120" w:rsidRPr="00EA7120" w:rsidRDefault="00EA7120" w:rsidP="00EA7120">
            <w:pPr>
              <w:numPr>
                <w:ilvl w:val="0"/>
                <w:numId w:val="1"/>
              </w:numPr>
              <w:spacing w:after="0" w:line="240" w:lineRule="auto"/>
              <w:textAlignment w:val="baseline"/>
              <w:rPr>
                <w:rFonts w:asciiTheme="minorHAnsi" w:eastAsia="Times New Roman" w:hAnsiTheme="minorHAnsi" w:cstheme="minorHAnsi"/>
                <w:color w:val="000000"/>
                <w:sz w:val="20"/>
                <w:szCs w:val="20"/>
                <w:lang w:eastAsia="en-NZ"/>
              </w:rPr>
            </w:pPr>
            <w:r w:rsidRPr="008B4EF3">
              <w:rPr>
                <w:rFonts w:asciiTheme="minorHAnsi" w:eastAsia="Times New Roman" w:hAnsiTheme="minorHAnsi" w:cstheme="minorHAnsi"/>
                <w:color w:val="000000"/>
                <w:sz w:val="20"/>
                <w:szCs w:val="20"/>
                <w:lang w:eastAsia="en-NZ"/>
              </w:rPr>
              <w:t>Coaching/Tutoring experience</w:t>
            </w:r>
          </w:p>
          <w:p w14:paraId="15C3CC7D" w14:textId="4C4177EA" w:rsidR="00EA7120" w:rsidRPr="00EA7120" w:rsidRDefault="00EA7120" w:rsidP="00EA7120">
            <w:pPr>
              <w:numPr>
                <w:ilvl w:val="0"/>
                <w:numId w:val="1"/>
              </w:numPr>
              <w:spacing w:after="0" w:line="240" w:lineRule="auto"/>
              <w:textAlignment w:val="baseline"/>
              <w:rPr>
                <w:rFonts w:asciiTheme="minorHAnsi" w:eastAsia="Times New Roman" w:hAnsiTheme="minorHAnsi" w:cstheme="minorHAnsi"/>
                <w:color w:val="000000"/>
                <w:sz w:val="20"/>
                <w:szCs w:val="20"/>
                <w:lang w:eastAsia="en-NZ"/>
              </w:rPr>
            </w:pPr>
            <w:r w:rsidRPr="008B4EF3">
              <w:rPr>
                <w:rFonts w:asciiTheme="minorHAnsi" w:eastAsia="Times New Roman" w:hAnsiTheme="minorHAnsi" w:cstheme="minorHAnsi"/>
                <w:color w:val="000000"/>
                <w:sz w:val="20"/>
                <w:szCs w:val="20"/>
                <w:lang w:eastAsia="en-NZ"/>
              </w:rPr>
              <w:t>Recent experience working in a COVID setting, such as vaccination centres or community COVID testing stations.</w:t>
            </w:r>
          </w:p>
          <w:p w14:paraId="138899E0" w14:textId="1229E397" w:rsidR="00EA7120" w:rsidRPr="00EA7120" w:rsidRDefault="00EA7120" w:rsidP="00EA7120">
            <w:pPr>
              <w:numPr>
                <w:ilvl w:val="0"/>
                <w:numId w:val="1"/>
              </w:numPr>
              <w:spacing w:after="0" w:line="240" w:lineRule="auto"/>
              <w:textAlignment w:val="baseline"/>
              <w:rPr>
                <w:rFonts w:asciiTheme="minorHAnsi" w:eastAsia="Times New Roman" w:hAnsiTheme="minorHAnsi" w:cstheme="minorHAnsi"/>
                <w:sz w:val="20"/>
                <w:szCs w:val="20"/>
                <w:lang w:eastAsia="en-NZ"/>
              </w:rPr>
            </w:pPr>
            <w:r w:rsidRPr="008B4EF3">
              <w:rPr>
                <w:rFonts w:asciiTheme="minorHAnsi" w:eastAsia="Times New Roman" w:hAnsiTheme="minorHAnsi" w:cstheme="minorHAnsi"/>
                <w:sz w:val="20"/>
                <w:szCs w:val="20"/>
                <w:lang w:eastAsia="en-NZ"/>
              </w:rPr>
              <w:t xml:space="preserve">3-5 years’ experience in </w:t>
            </w:r>
            <w:r w:rsidR="008B4EF3">
              <w:rPr>
                <w:rFonts w:asciiTheme="minorHAnsi" w:eastAsia="Times New Roman" w:hAnsiTheme="minorHAnsi" w:cstheme="minorHAnsi"/>
                <w:sz w:val="20"/>
                <w:szCs w:val="20"/>
                <w:lang w:eastAsia="en-NZ"/>
              </w:rPr>
              <w:t xml:space="preserve">Te Toka Tumai or </w:t>
            </w:r>
            <w:r w:rsidRPr="008B4EF3">
              <w:rPr>
                <w:rFonts w:asciiTheme="minorHAnsi" w:eastAsia="Times New Roman" w:hAnsiTheme="minorHAnsi" w:cstheme="minorHAnsi"/>
                <w:sz w:val="20"/>
                <w:szCs w:val="20"/>
                <w:lang w:eastAsia="en-NZ"/>
              </w:rPr>
              <w:t>in the wider New Zealand health sector</w:t>
            </w:r>
          </w:p>
          <w:bookmarkEnd w:id="2"/>
          <w:p w14:paraId="7E902FDF" w14:textId="2CE8FD5D" w:rsidR="004D55D2" w:rsidRPr="008B4EF3" w:rsidRDefault="004D55D2" w:rsidP="004D55D2">
            <w:pPr>
              <w:spacing w:after="0" w:line="240" w:lineRule="auto"/>
              <w:jc w:val="both"/>
              <w:rPr>
                <w:rFonts w:asciiTheme="minorHAnsi" w:hAnsiTheme="minorHAnsi" w:cstheme="minorHAnsi"/>
                <w:sz w:val="20"/>
                <w:szCs w:val="20"/>
              </w:rPr>
            </w:pPr>
          </w:p>
          <w:p w14:paraId="7C898CF9" w14:textId="77777777" w:rsidR="004D55D2" w:rsidRPr="008B4EF3" w:rsidRDefault="004D55D2" w:rsidP="004D55D2">
            <w:pPr>
              <w:spacing w:after="0" w:line="240" w:lineRule="auto"/>
              <w:jc w:val="both"/>
              <w:rPr>
                <w:rFonts w:asciiTheme="minorHAnsi" w:hAnsiTheme="minorHAnsi" w:cstheme="minorHAnsi"/>
                <w:sz w:val="20"/>
                <w:szCs w:val="20"/>
              </w:rPr>
            </w:pPr>
          </w:p>
        </w:tc>
      </w:tr>
      <w:tr w:rsidR="004D55D2" w:rsidRPr="008B4EF3" w14:paraId="78618845" w14:textId="77777777" w:rsidTr="00C16A87">
        <w:trPr>
          <w:trHeight w:val="1276"/>
        </w:trPr>
        <w:tc>
          <w:tcPr>
            <w:tcW w:w="2088" w:type="dxa"/>
          </w:tcPr>
          <w:p w14:paraId="3A2FBD98" w14:textId="77777777" w:rsidR="004D55D2" w:rsidRPr="008B4EF3" w:rsidRDefault="004D55D2" w:rsidP="004D55D2">
            <w:pPr>
              <w:spacing w:after="0" w:line="240" w:lineRule="auto"/>
              <w:rPr>
                <w:rFonts w:asciiTheme="minorHAnsi" w:hAnsiTheme="minorHAnsi" w:cstheme="minorHAnsi"/>
                <w:b/>
                <w:bCs/>
                <w:sz w:val="20"/>
                <w:szCs w:val="20"/>
              </w:rPr>
            </w:pPr>
            <w:r w:rsidRPr="008B4EF3">
              <w:rPr>
                <w:rFonts w:asciiTheme="minorHAnsi" w:hAnsiTheme="minorHAnsi" w:cstheme="minorHAnsi"/>
                <w:b/>
                <w:bCs/>
                <w:sz w:val="20"/>
                <w:szCs w:val="20"/>
              </w:rPr>
              <w:lastRenderedPageBreak/>
              <w:t>You will be able to</w:t>
            </w:r>
          </w:p>
        </w:tc>
        <w:tc>
          <w:tcPr>
            <w:tcW w:w="7740" w:type="dxa"/>
          </w:tcPr>
          <w:p w14:paraId="5489427D" w14:textId="77777777" w:rsidR="004D55D2" w:rsidRPr="008B4EF3" w:rsidRDefault="004D55D2" w:rsidP="004D55D2">
            <w:pPr>
              <w:spacing w:after="0" w:line="240" w:lineRule="auto"/>
              <w:jc w:val="both"/>
              <w:rPr>
                <w:rFonts w:asciiTheme="minorHAnsi" w:hAnsiTheme="minorHAnsi" w:cstheme="minorHAnsi"/>
                <w:b/>
                <w:sz w:val="20"/>
                <w:szCs w:val="20"/>
              </w:rPr>
            </w:pPr>
            <w:r w:rsidRPr="008B4EF3">
              <w:rPr>
                <w:rFonts w:asciiTheme="minorHAnsi" w:hAnsiTheme="minorHAnsi" w:cstheme="minorHAnsi"/>
                <w:b/>
                <w:sz w:val="20"/>
                <w:szCs w:val="20"/>
              </w:rPr>
              <w:t>Essential:</w:t>
            </w:r>
          </w:p>
          <w:p w14:paraId="6CBF3B35" w14:textId="4889322C" w:rsidR="008B4EF3" w:rsidRPr="008B4EF3" w:rsidRDefault="008B4EF3" w:rsidP="008B4EF3">
            <w:pPr>
              <w:numPr>
                <w:ilvl w:val="0"/>
                <w:numId w:val="1"/>
              </w:numPr>
              <w:spacing w:after="0" w:line="240" w:lineRule="auto"/>
              <w:textAlignment w:val="baseline"/>
              <w:rPr>
                <w:rFonts w:eastAsia="Times New Roman" w:cs="Calibri"/>
                <w:sz w:val="20"/>
                <w:szCs w:val="20"/>
                <w:lang w:eastAsia="en-NZ"/>
              </w:rPr>
            </w:pPr>
            <w:r w:rsidRPr="008B4EF3">
              <w:rPr>
                <w:rFonts w:eastAsia="Times New Roman" w:cs="Calibri"/>
                <w:sz w:val="20"/>
                <w:szCs w:val="20"/>
                <w:lang w:eastAsia="en-NZ"/>
              </w:rPr>
              <w:t>Demonstrate an understanding of the significance of and obligations under Te Tiriti o Waitangi, including how to apply Te Tiriti principles in a meaningful way in your role</w:t>
            </w:r>
          </w:p>
          <w:p w14:paraId="7F4F5FEE" w14:textId="0E68E71E" w:rsidR="008B4EF3" w:rsidRPr="008B4EF3" w:rsidRDefault="008B4EF3" w:rsidP="008B4EF3">
            <w:pPr>
              <w:numPr>
                <w:ilvl w:val="0"/>
                <w:numId w:val="1"/>
              </w:numPr>
              <w:spacing w:after="0" w:line="240" w:lineRule="auto"/>
              <w:textAlignment w:val="baseline"/>
              <w:rPr>
                <w:rFonts w:eastAsia="Times New Roman" w:cs="Calibri"/>
                <w:sz w:val="20"/>
                <w:szCs w:val="20"/>
                <w:lang w:eastAsia="en-NZ"/>
              </w:rPr>
            </w:pPr>
            <w:r w:rsidRPr="008B4EF3">
              <w:rPr>
                <w:rFonts w:eastAsia="Times New Roman" w:cs="Calibri"/>
                <w:sz w:val="20"/>
                <w:szCs w:val="20"/>
                <w:lang w:eastAsia="en-NZ"/>
              </w:rPr>
              <w:t>Demonstrate alignment with Te Toka Tumai values</w:t>
            </w:r>
          </w:p>
          <w:p w14:paraId="23201B15" w14:textId="392B75C0" w:rsidR="008B4EF3" w:rsidRPr="008B4EF3" w:rsidRDefault="008B4EF3" w:rsidP="008B4EF3">
            <w:pPr>
              <w:numPr>
                <w:ilvl w:val="0"/>
                <w:numId w:val="1"/>
              </w:numPr>
              <w:spacing w:after="0" w:line="240" w:lineRule="auto"/>
              <w:textAlignment w:val="baseline"/>
              <w:rPr>
                <w:rFonts w:eastAsia="Times New Roman" w:cs="Calibri"/>
                <w:sz w:val="20"/>
                <w:szCs w:val="20"/>
                <w:lang w:eastAsia="en-NZ"/>
              </w:rPr>
            </w:pPr>
            <w:r w:rsidRPr="008B4EF3">
              <w:rPr>
                <w:rFonts w:eastAsia="Times New Roman" w:cs="Calibri"/>
                <w:sz w:val="20"/>
                <w:szCs w:val="20"/>
                <w:lang w:eastAsia="en-NZ"/>
              </w:rPr>
              <w:t>Competent in Te reo Māori me ona tikanga and confidence to apply in workplace settings</w:t>
            </w:r>
          </w:p>
          <w:p w14:paraId="21BBC494" w14:textId="3F00C31A" w:rsidR="008B4EF3" w:rsidRPr="008B4EF3" w:rsidRDefault="008B4EF3" w:rsidP="008B4EF3">
            <w:pPr>
              <w:numPr>
                <w:ilvl w:val="0"/>
                <w:numId w:val="1"/>
              </w:numPr>
              <w:spacing w:after="0" w:line="240" w:lineRule="auto"/>
              <w:textAlignment w:val="baseline"/>
              <w:rPr>
                <w:rFonts w:eastAsia="Times New Roman" w:cs="Calibri"/>
                <w:sz w:val="20"/>
                <w:szCs w:val="20"/>
                <w:lang w:eastAsia="en-NZ"/>
              </w:rPr>
            </w:pPr>
            <w:r w:rsidRPr="008B4EF3">
              <w:rPr>
                <w:rFonts w:eastAsia="Times New Roman" w:cs="Calibri"/>
                <w:sz w:val="20"/>
                <w:szCs w:val="20"/>
                <w:lang w:eastAsia="en-NZ"/>
              </w:rPr>
              <w:t>A commitment to Te Tiriti o Waitangi and bicultural practice</w:t>
            </w:r>
          </w:p>
          <w:p w14:paraId="3B713456" w14:textId="73DBCAA4" w:rsidR="008B4EF3" w:rsidRPr="008B4EF3" w:rsidRDefault="008B4EF3" w:rsidP="008B4EF3">
            <w:pPr>
              <w:numPr>
                <w:ilvl w:val="0"/>
                <w:numId w:val="1"/>
              </w:numPr>
              <w:spacing w:after="0" w:line="240" w:lineRule="auto"/>
              <w:textAlignment w:val="baseline"/>
              <w:rPr>
                <w:rFonts w:eastAsia="Times New Roman" w:cs="Calibri"/>
                <w:sz w:val="20"/>
                <w:szCs w:val="20"/>
                <w:lang w:eastAsia="en-NZ"/>
              </w:rPr>
            </w:pPr>
            <w:r w:rsidRPr="008B4EF3">
              <w:rPr>
                <w:rFonts w:eastAsia="Times New Roman" w:cs="Calibri"/>
                <w:sz w:val="20"/>
                <w:szCs w:val="20"/>
                <w:lang w:eastAsia="en-NZ"/>
              </w:rPr>
              <w:t>An ability to whakawhanaunga and form authentic, strong, meaningful connections with other people</w:t>
            </w:r>
          </w:p>
          <w:p w14:paraId="00F1A787" w14:textId="7BEBC6F6" w:rsidR="008B4EF3" w:rsidRPr="008B4EF3" w:rsidRDefault="008B4EF3" w:rsidP="008B4EF3">
            <w:pPr>
              <w:numPr>
                <w:ilvl w:val="0"/>
                <w:numId w:val="1"/>
              </w:numPr>
              <w:spacing w:after="0" w:line="240" w:lineRule="auto"/>
              <w:textAlignment w:val="baseline"/>
              <w:rPr>
                <w:rFonts w:eastAsia="Times New Roman" w:cs="Calibri"/>
                <w:sz w:val="20"/>
                <w:szCs w:val="20"/>
                <w:lang w:eastAsia="en-NZ"/>
              </w:rPr>
            </w:pPr>
            <w:r w:rsidRPr="008B4EF3">
              <w:rPr>
                <w:rFonts w:eastAsia="Times New Roman" w:cs="Calibri"/>
                <w:sz w:val="20"/>
                <w:szCs w:val="20"/>
                <w:lang w:eastAsia="en-NZ"/>
              </w:rPr>
              <w:t>Ability to competently commence and end whānau hui with karakia, if called upon by whānau for this support</w:t>
            </w:r>
          </w:p>
          <w:p w14:paraId="51B4A92E" w14:textId="295C66DB" w:rsidR="008B4EF3" w:rsidRPr="008B4EF3" w:rsidRDefault="008B4EF3" w:rsidP="008B4EF3">
            <w:pPr>
              <w:numPr>
                <w:ilvl w:val="0"/>
                <w:numId w:val="1"/>
              </w:numPr>
              <w:spacing w:after="0" w:line="240" w:lineRule="auto"/>
              <w:textAlignment w:val="baseline"/>
              <w:rPr>
                <w:rFonts w:eastAsia="Times New Roman" w:cs="Calibri"/>
                <w:sz w:val="20"/>
                <w:szCs w:val="20"/>
                <w:lang w:eastAsia="en-NZ"/>
              </w:rPr>
            </w:pPr>
            <w:r w:rsidRPr="008B4EF3">
              <w:rPr>
                <w:rFonts w:eastAsia="Times New Roman" w:cs="Calibri"/>
                <w:sz w:val="20"/>
                <w:szCs w:val="20"/>
                <w:lang w:eastAsia="en-NZ"/>
              </w:rPr>
              <w:t>Ability to advocate for others in a mana engaged way</w:t>
            </w:r>
          </w:p>
          <w:p w14:paraId="1ACB19F7" w14:textId="381DE984" w:rsidR="008B4EF3" w:rsidRPr="008B4EF3" w:rsidRDefault="008B4EF3" w:rsidP="008B4EF3">
            <w:pPr>
              <w:numPr>
                <w:ilvl w:val="0"/>
                <w:numId w:val="1"/>
              </w:numPr>
              <w:spacing w:after="0" w:line="240" w:lineRule="auto"/>
              <w:textAlignment w:val="baseline"/>
              <w:rPr>
                <w:rFonts w:eastAsia="Times New Roman" w:cs="Calibri"/>
                <w:sz w:val="20"/>
                <w:szCs w:val="20"/>
                <w:lang w:eastAsia="en-NZ"/>
              </w:rPr>
            </w:pPr>
            <w:r w:rsidRPr="008B4EF3">
              <w:rPr>
                <w:rFonts w:eastAsia="Times New Roman" w:cs="Calibri"/>
                <w:sz w:val="20"/>
                <w:szCs w:val="20"/>
                <w:lang w:eastAsia="en-NZ"/>
              </w:rPr>
              <w:t>An ability to work well under pressure</w:t>
            </w:r>
          </w:p>
          <w:p w14:paraId="7CAFC5E9" w14:textId="5227266B" w:rsidR="008B4EF3" w:rsidRPr="008B4EF3" w:rsidRDefault="008B4EF3" w:rsidP="008B4EF3">
            <w:pPr>
              <w:numPr>
                <w:ilvl w:val="0"/>
                <w:numId w:val="1"/>
              </w:numPr>
              <w:spacing w:after="0" w:line="240" w:lineRule="auto"/>
              <w:textAlignment w:val="baseline"/>
              <w:rPr>
                <w:rFonts w:eastAsia="Times New Roman" w:cs="Calibri"/>
                <w:sz w:val="20"/>
                <w:szCs w:val="20"/>
                <w:lang w:eastAsia="en-NZ"/>
              </w:rPr>
            </w:pPr>
            <w:r w:rsidRPr="008B4EF3">
              <w:rPr>
                <w:rFonts w:eastAsia="Times New Roman" w:cs="Calibri"/>
                <w:sz w:val="20"/>
                <w:szCs w:val="20"/>
                <w:lang w:eastAsia="en-NZ"/>
              </w:rPr>
              <w:t xml:space="preserve">Excellent IT skills are required in the use of Microsoft Office, EXCEL spreadsheets, </w:t>
            </w:r>
            <w:r w:rsidR="00C30152">
              <w:rPr>
                <w:rFonts w:eastAsia="Times New Roman" w:cs="Calibri"/>
                <w:sz w:val="20"/>
                <w:szCs w:val="20"/>
                <w:lang w:eastAsia="en-NZ"/>
              </w:rPr>
              <w:t>Teams Meet</w:t>
            </w:r>
            <w:r w:rsidRPr="008B4EF3">
              <w:rPr>
                <w:rFonts w:eastAsia="Times New Roman" w:cs="Calibri"/>
                <w:sz w:val="20"/>
                <w:szCs w:val="20"/>
                <w:lang w:eastAsia="en-NZ"/>
              </w:rPr>
              <w:t xml:space="preserve">, Messenger, Emails, </w:t>
            </w:r>
            <w:r w:rsidR="00C30152">
              <w:rPr>
                <w:rFonts w:eastAsia="Times New Roman" w:cs="Calibri"/>
                <w:sz w:val="20"/>
                <w:szCs w:val="20"/>
                <w:lang w:eastAsia="en-NZ"/>
              </w:rPr>
              <w:t>WhatsApp</w:t>
            </w:r>
            <w:r w:rsidRPr="008B4EF3">
              <w:rPr>
                <w:rFonts w:eastAsia="Times New Roman" w:cs="Calibri"/>
                <w:sz w:val="20"/>
                <w:szCs w:val="20"/>
                <w:lang w:eastAsia="en-NZ"/>
              </w:rPr>
              <w:t>, Text and other digital forms of communication</w:t>
            </w:r>
          </w:p>
          <w:p w14:paraId="7E4869C9" w14:textId="7DAF51B5" w:rsidR="008B4EF3" w:rsidRPr="008B4EF3" w:rsidRDefault="008B4EF3" w:rsidP="008B4EF3">
            <w:pPr>
              <w:numPr>
                <w:ilvl w:val="0"/>
                <w:numId w:val="1"/>
              </w:numPr>
              <w:spacing w:after="0" w:line="240" w:lineRule="auto"/>
              <w:textAlignment w:val="baseline"/>
              <w:rPr>
                <w:rFonts w:eastAsia="Times New Roman" w:cs="Calibri"/>
                <w:sz w:val="20"/>
                <w:szCs w:val="20"/>
                <w:lang w:eastAsia="en-NZ"/>
              </w:rPr>
            </w:pPr>
            <w:r w:rsidRPr="008B4EF3">
              <w:rPr>
                <w:rFonts w:eastAsia="Times New Roman" w:cs="Calibri"/>
                <w:sz w:val="20"/>
                <w:szCs w:val="20"/>
                <w:lang w:eastAsia="en-NZ"/>
              </w:rPr>
              <w:t>Strong communication skills including effective phone manner</w:t>
            </w:r>
          </w:p>
          <w:p w14:paraId="3B0F44D2" w14:textId="309405A5" w:rsidR="008B4EF3" w:rsidRPr="008B4EF3" w:rsidRDefault="008B4EF3" w:rsidP="008B4EF3">
            <w:pPr>
              <w:numPr>
                <w:ilvl w:val="0"/>
                <w:numId w:val="1"/>
              </w:numPr>
              <w:spacing w:after="0" w:line="240" w:lineRule="auto"/>
              <w:textAlignment w:val="baseline"/>
              <w:rPr>
                <w:rFonts w:eastAsia="Times New Roman" w:cs="Calibri"/>
                <w:sz w:val="20"/>
                <w:szCs w:val="20"/>
                <w:lang w:eastAsia="en-NZ"/>
              </w:rPr>
            </w:pPr>
            <w:r w:rsidRPr="008B4EF3">
              <w:rPr>
                <w:rFonts w:eastAsia="Times New Roman" w:cs="Calibri"/>
                <w:sz w:val="20"/>
                <w:szCs w:val="20"/>
                <w:lang w:eastAsia="en-NZ"/>
              </w:rPr>
              <w:t>Pride in presentation of self and environment</w:t>
            </w:r>
          </w:p>
          <w:p w14:paraId="53D00F6B" w14:textId="0E29D2BD" w:rsidR="008B4EF3" w:rsidRPr="008B4EF3" w:rsidRDefault="008B4EF3" w:rsidP="008B4EF3">
            <w:pPr>
              <w:numPr>
                <w:ilvl w:val="0"/>
                <w:numId w:val="1"/>
              </w:numPr>
              <w:spacing w:after="0" w:line="240" w:lineRule="auto"/>
              <w:textAlignment w:val="baseline"/>
              <w:rPr>
                <w:rFonts w:eastAsia="Times New Roman" w:cs="Calibri"/>
                <w:sz w:val="20"/>
                <w:szCs w:val="20"/>
                <w:lang w:eastAsia="en-NZ"/>
              </w:rPr>
            </w:pPr>
            <w:r w:rsidRPr="008B4EF3">
              <w:rPr>
                <w:rFonts w:eastAsia="Times New Roman" w:cs="Calibri"/>
                <w:sz w:val="20"/>
                <w:szCs w:val="20"/>
                <w:lang w:eastAsia="en-NZ"/>
              </w:rPr>
              <w:t>Mindful of whānau hauā perspectives and considerations.</w:t>
            </w:r>
          </w:p>
          <w:p w14:paraId="6FEC619F" w14:textId="29980B85" w:rsidR="008B4EF3" w:rsidRPr="008B4EF3" w:rsidRDefault="008B4EF3" w:rsidP="008B4EF3">
            <w:pPr>
              <w:numPr>
                <w:ilvl w:val="0"/>
                <w:numId w:val="1"/>
              </w:numPr>
              <w:spacing w:after="0" w:line="240" w:lineRule="auto"/>
              <w:textAlignment w:val="baseline"/>
              <w:rPr>
                <w:rFonts w:eastAsia="Times New Roman" w:cs="Calibri"/>
                <w:sz w:val="20"/>
                <w:szCs w:val="20"/>
                <w:lang w:eastAsia="en-NZ"/>
              </w:rPr>
            </w:pPr>
            <w:r w:rsidRPr="008B4EF3">
              <w:rPr>
                <w:rFonts w:eastAsia="Times New Roman" w:cs="Calibri"/>
                <w:sz w:val="20"/>
                <w:szCs w:val="20"/>
                <w:lang w:eastAsia="en-NZ"/>
              </w:rPr>
              <w:t>Bystander CPR Certification</w:t>
            </w:r>
          </w:p>
          <w:p w14:paraId="7520D5AC" w14:textId="77777777" w:rsidR="004D55D2" w:rsidRPr="008B4EF3" w:rsidRDefault="004D55D2" w:rsidP="004D55D2">
            <w:pPr>
              <w:spacing w:after="0" w:line="240" w:lineRule="auto"/>
              <w:ind w:left="360"/>
              <w:jc w:val="both"/>
              <w:rPr>
                <w:rFonts w:asciiTheme="minorHAnsi" w:hAnsiTheme="minorHAnsi" w:cstheme="minorHAnsi"/>
                <w:sz w:val="20"/>
                <w:szCs w:val="20"/>
              </w:rPr>
            </w:pPr>
          </w:p>
          <w:p w14:paraId="07B22358" w14:textId="77777777" w:rsidR="004D55D2" w:rsidRPr="008B4EF3" w:rsidRDefault="004D55D2" w:rsidP="004D55D2">
            <w:pPr>
              <w:spacing w:after="0" w:line="240" w:lineRule="auto"/>
              <w:jc w:val="both"/>
              <w:rPr>
                <w:rFonts w:asciiTheme="minorHAnsi" w:hAnsiTheme="minorHAnsi" w:cstheme="minorHAnsi"/>
                <w:b/>
                <w:sz w:val="20"/>
                <w:szCs w:val="20"/>
              </w:rPr>
            </w:pPr>
            <w:r w:rsidRPr="008B4EF3">
              <w:rPr>
                <w:rFonts w:asciiTheme="minorHAnsi" w:hAnsiTheme="minorHAnsi" w:cstheme="minorHAnsi"/>
                <w:b/>
                <w:sz w:val="20"/>
                <w:szCs w:val="20"/>
              </w:rPr>
              <w:t>Desired:</w:t>
            </w:r>
          </w:p>
          <w:p w14:paraId="364863BE" w14:textId="1F043F06" w:rsidR="008B4EF3" w:rsidRPr="008B4EF3" w:rsidRDefault="008B4EF3" w:rsidP="008B4EF3">
            <w:pPr>
              <w:numPr>
                <w:ilvl w:val="0"/>
                <w:numId w:val="1"/>
              </w:numPr>
              <w:spacing w:after="0" w:line="240" w:lineRule="auto"/>
              <w:textAlignment w:val="baseline"/>
              <w:rPr>
                <w:rFonts w:eastAsia="Times New Roman" w:cs="Calibri"/>
                <w:sz w:val="20"/>
                <w:szCs w:val="20"/>
                <w:lang w:eastAsia="en-NZ"/>
              </w:rPr>
            </w:pPr>
            <w:r w:rsidRPr="008B4EF3">
              <w:rPr>
                <w:rFonts w:eastAsia="Times New Roman" w:cs="Calibri"/>
                <w:sz w:val="20"/>
                <w:szCs w:val="20"/>
                <w:lang w:eastAsia="en-NZ"/>
              </w:rPr>
              <w:t>Proficiency in Te Reo Māori</w:t>
            </w:r>
          </w:p>
          <w:p w14:paraId="12273A35" w14:textId="0B342293" w:rsidR="008B4EF3" w:rsidRPr="008B4EF3" w:rsidRDefault="008B4EF3" w:rsidP="008B4EF3">
            <w:pPr>
              <w:numPr>
                <w:ilvl w:val="0"/>
                <w:numId w:val="1"/>
              </w:numPr>
              <w:spacing w:after="0" w:line="240" w:lineRule="auto"/>
              <w:textAlignment w:val="baseline"/>
              <w:rPr>
                <w:rFonts w:eastAsia="Times New Roman" w:cs="Calibri"/>
                <w:sz w:val="20"/>
                <w:szCs w:val="20"/>
                <w:lang w:eastAsia="en-NZ"/>
              </w:rPr>
            </w:pPr>
            <w:r w:rsidRPr="008B4EF3">
              <w:rPr>
                <w:rFonts w:eastAsia="Times New Roman" w:cs="Calibri"/>
                <w:sz w:val="20"/>
                <w:szCs w:val="20"/>
                <w:lang w:eastAsia="en-NZ"/>
              </w:rPr>
              <w:t>Strong relationship management and engagement skills</w:t>
            </w:r>
          </w:p>
          <w:p w14:paraId="05F0AFFD" w14:textId="4EEB6925" w:rsidR="008B4EF3" w:rsidRPr="008B4EF3" w:rsidRDefault="008B4EF3" w:rsidP="008B4EF3">
            <w:pPr>
              <w:numPr>
                <w:ilvl w:val="0"/>
                <w:numId w:val="1"/>
              </w:numPr>
              <w:spacing w:after="0" w:line="240" w:lineRule="auto"/>
              <w:textAlignment w:val="baseline"/>
              <w:rPr>
                <w:rFonts w:eastAsia="Times New Roman" w:cs="Calibri"/>
                <w:sz w:val="20"/>
                <w:szCs w:val="20"/>
                <w:lang w:eastAsia="en-NZ"/>
              </w:rPr>
            </w:pPr>
            <w:r w:rsidRPr="008B4EF3">
              <w:rPr>
                <w:rFonts w:eastAsia="Times New Roman" w:cs="Calibri"/>
                <w:sz w:val="20"/>
                <w:szCs w:val="20"/>
                <w:lang w:eastAsia="en-NZ"/>
              </w:rPr>
              <w:t>Understanding of Auckland DHB environments and contexts</w:t>
            </w:r>
          </w:p>
          <w:p w14:paraId="7D9C413E" w14:textId="093CCBD2" w:rsidR="008B4EF3" w:rsidRPr="008B4EF3" w:rsidRDefault="008B4EF3" w:rsidP="008B4EF3">
            <w:pPr>
              <w:numPr>
                <w:ilvl w:val="0"/>
                <w:numId w:val="1"/>
              </w:numPr>
              <w:spacing w:after="0" w:line="240" w:lineRule="auto"/>
              <w:textAlignment w:val="baseline"/>
              <w:rPr>
                <w:rFonts w:eastAsia="Times New Roman" w:cs="Calibri"/>
                <w:sz w:val="20"/>
                <w:szCs w:val="20"/>
                <w:lang w:eastAsia="en-NZ"/>
              </w:rPr>
            </w:pPr>
            <w:r w:rsidRPr="008B4EF3">
              <w:rPr>
                <w:rFonts w:eastAsia="Times New Roman" w:cs="Calibri"/>
                <w:sz w:val="20"/>
                <w:szCs w:val="20"/>
                <w:lang w:eastAsia="en-NZ"/>
              </w:rPr>
              <w:t>Familiarity with Māori Health models inclusive of Pae Ora, Whare Tapa Whā.</w:t>
            </w:r>
          </w:p>
          <w:p w14:paraId="6E7FDA89" w14:textId="59FDB5E1" w:rsidR="008B4EF3" w:rsidRPr="008B4EF3" w:rsidRDefault="008B4EF3" w:rsidP="008B4EF3">
            <w:pPr>
              <w:numPr>
                <w:ilvl w:val="0"/>
                <w:numId w:val="1"/>
              </w:numPr>
              <w:spacing w:after="0" w:line="240" w:lineRule="auto"/>
              <w:textAlignment w:val="baseline"/>
              <w:rPr>
                <w:rFonts w:eastAsia="Times New Roman" w:cs="Calibri"/>
                <w:sz w:val="20"/>
                <w:szCs w:val="20"/>
                <w:lang w:eastAsia="en-NZ"/>
              </w:rPr>
            </w:pPr>
            <w:r w:rsidRPr="008B4EF3">
              <w:rPr>
                <w:rFonts w:eastAsia="Times New Roman" w:cs="Calibri"/>
                <w:sz w:val="20"/>
                <w:szCs w:val="20"/>
                <w:lang w:eastAsia="en-NZ"/>
              </w:rPr>
              <w:t>A cultural sensitivity with experience working cross culturally</w:t>
            </w:r>
          </w:p>
          <w:p w14:paraId="39EFB314" w14:textId="77777777" w:rsidR="008B4EF3" w:rsidRPr="008B4EF3" w:rsidRDefault="008B4EF3" w:rsidP="008B4EF3">
            <w:pPr>
              <w:numPr>
                <w:ilvl w:val="0"/>
                <w:numId w:val="1"/>
              </w:numPr>
              <w:spacing w:after="0" w:line="240" w:lineRule="auto"/>
              <w:textAlignment w:val="baseline"/>
              <w:rPr>
                <w:rFonts w:eastAsia="Times New Roman" w:cs="Calibri"/>
                <w:sz w:val="20"/>
                <w:szCs w:val="20"/>
                <w:lang w:eastAsia="en-NZ"/>
              </w:rPr>
            </w:pPr>
            <w:r w:rsidRPr="008B4EF3">
              <w:rPr>
                <w:rFonts w:eastAsia="Times New Roman" w:cs="Calibri"/>
                <w:sz w:val="20"/>
                <w:szCs w:val="20"/>
                <w:lang w:eastAsia="en-NZ"/>
              </w:rPr>
              <w:t>Experience working in a healthcare setting and/or with Māori communities </w:t>
            </w:r>
          </w:p>
          <w:p w14:paraId="3BB5E31A" w14:textId="50027865" w:rsidR="008B4EF3" w:rsidRPr="008B4EF3" w:rsidRDefault="008B4EF3" w:rsidP="008B4EF3">
            <w:pPr>
              <w:numPr>
                <w:ilvl w:val="0"/>
                <w:numId w:val="1"/>
              </w:numPr>
              <w:spacing w:after="0" w:line="240" w:lineRule="auto"/>
              <w:textAlignment w:val="baseline"/>
              <w:rPr>
                <w:rFonts w:eastAsia="Times New Roman" w:cs="Calibri"/>
                <w:sz w:val="20"/>
                <w:szCs w:val="20"/>
                <w:lang w:eastAsia="en-NZ"/>
              </w:rPr>
            </w:pPr>
            <w:r w:rsidRPr="008B4EF3">
              <w:rPr>
                <w:rFonts w:eastAsia="Times New Roman" w:cs="Calibri"/>
                <w:sz w:val="20"/>
                <w:szCs w:val="20"/>
                <w:lang w:eastAsia="en-NZ"/>
              </w:rPr>
              <w:t>Previous coordination, dispatcher or related experience</w:t>
            </w:r>
          </w:p>
          <w:p w14:paraId="4BD6384F" w14:textId="25CE81EC" w:rsidR="008B4EF3" w:rsidRPr="008B4EF3" w:rsidRDefault="008B4EF3" w:rsidP="008B4EF3">
            <w:pPr>
              <w:numPr>
                <w:ilvl w:val="0"/>
                <w:numId w:val="1"/>
              </w:numPr>
              <w:spacing w:after="0" w:line="240" w:lineRule="auto"/>
              <w:textAlignment w:val="baseline"/>
              <w:rPr>
                <w:rFonts w:eastAsia="Times New Roman" w:cs="Calibri"/>
                <w:sz w:val="20"/>
                <w:szCs w:val="20"/>
                <w:lang w:eastAsia="en-NZ"/>
              </w:rPr>
            </w:pPr>
            <w:r w:rsidRPr="008B4EF3">
              <w:rPr>
                <w:rFonts w:eastAsia="Times New Roman" w:cs="Calibri"/>
                <w:sz w:val="20"/>
                <w:szCs w:val="20"/>
                <w:lang w:eastAsia="en-NZ"/>
              </w:rPr>
              <w:t>Knowledge of patient flow pathways</w:t>
            </w:r>
          </w:p>
          <w:p w14:paraId="743AFCB2" w14:textId="0CE01A51" w:rsidR="008B4EF3" w:rsidRPr="008B4EF3" w:rsidRDefault="008B4EF3" w:rsidP="008B4EF3">
            <w:pPr>
              <w:numPr>
                <w:ilvl w:val="0"/>
                <w:numId w:val="1"/>
              </w:numPr>
              <w:spacing w:after="0" w:line="240" w:lineRule="auto"/>
              <w:textAlignment w:val="baseline"/>
              <w:rPr>
                <w:rFonts w:eastAsia="Times New Roman" w:cs="Calibri"/>
                <w:lang w:eastAsia="en-NZ"/>
              </w:rPr>
            </w:pPr>
            <w:r w:rsidRPr="008B4EF3">
              <w:rPr>
                <w:rFonts w:eastAsia="Times New Roman" w:cs="Calibri"/>
                <w:sz w:val="20"/>
                <w:szCs w:val="20"/>
                <w:lang w:eastAsia="en-NZ"/>
              </w:rPr>
              <w:t>A commitment to quality improvement initiatives and on-going education and professional development</w:t>
            </w:r>
          </w:p>
          <w:p w14:paraId="5802A42F" w14:textId="52AC47B9" w:rsidR="004D55D2" w:rsidRPr="008B4EF3" w:rsidRDefault="004D55D2" w:rsidP="008B4EF3">
            <w:pPr>
              <w:spacing w:after="0" w:line="240" w:lineRule="auto"/>
              <w:ind w:left="360"/>
              <w:contextualSpacing/>
              <w:rPr>
                <w:rFonts w:asciiTheme="minorHAnsi" w:hAnsiTheme="minorHAnsi" w:cstheme="minorHAnsi"/>
                <w:szCs w:val="20"/>
              </w:rPr>
            </w:pPr>
          </w:p>
        </w:tc>
      </w:tr>
    </w:tbl>
    <w:p w14:paraId="5B6240EB" w14:textId="77777777" w:rsidR="003B7B6C" w:rsidRPr="00F130C9" w:rsidRDefault="003B7B6C">
      <w:pPr>
        <w:rPr>
          <w:rFonts w:asciiTheme="minorHAnsi" w:hAnsiTheme="minorHAnsi" w:cstheme="minorHAnsi"/>
          <w:sz w:val="20"/>
          <w:szCs w:val="20"/>
        </w:rPr>
      </w:pPr>
    </w:p>
    <w:sectPr w:rsidR="003B7B6C" w:rsidRPr="00F130C9" w:rsidSect="008E5C46">
      <w:headerReference w:type="default" r:id="rId11"/>
      <w:footerReference w:type="default" r:id="rId12"/>
      <w:headerReference w:type="first" r:id="rId13"/>
      <w:footerReference w:type="first" r:id="rId14"/>
      <w:pgSz w:w="11906" w:h="16838"/>
      <w:pgMar w:top="851" w:right="1440" w:bottom="1134"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7BE25" w14:textId="77777777" w:rsidR="008828BF" w:rsidRDefault="008828BF" w:rsidP="00F31B43">
      <w:pPr>
        <w:spacing w:after="0" w:line="240" w:lineRule="auto"/>
      </w:pPr>
      <w:r>
        <w:separator/>
      </w:r>
    </w:p>
  </w:endnote>
  <w:endnote w:type="continuationSeparator" w:id="0">
    <w:p w14:paraId="1ED9AF98" w14:textId="77777777" w:rsidR="008828BF" w:rsidRDefault="008828BF" w:rsidP="00F31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92B29" w14:textId="3A76249F" w:rsidR="00111DCB" w:rsidRPr="004D55D2" w:rsidRDefault="00111DCB" w:rsidP="00111DCB">
    <w:pPr>
      <w:pStyle w:val="Footer"/>
      <w:jc w:val="right"/>
      <w:rPr>
        <w:rFonts w:ascii="Arial" w:hAnsi="Arial" w:cs="Arial"/>
        <w:sz w:val="18"/>
        <w:szCs w:val="18"/>
      </w:rPr>
    </w:pPr>
    <w:r w:rsidRPr="004D55D2">
      <w:rPr>
        <w:rFonts w:ascii="Arial" w:hAnsi="Arial" w:cs="Arial"/>
        <w:sz w:val="18"/>
        <w:szCs w:val="18"/>
      </w:rPr>
      <w:t xml:space="preserve">Page </w:t>
    </w:r>
    <w:r w:rsidRPr="004D55D2">
      <w:rPr>
        <w:rFonts w:ascii="Arial" w:hAnsi="Arial" w:cs="Arial"/>
        <w:sz w:val="18"/>
        <w:szCs w:val="18"/>
      </w:rPr>
      <w:fldChar w:fldCharType="begin"/>
    </w:r>
    <w:r w:rsidRPr="004D55D2">
      <w:rPr>
        <w:rFonts w:ascii="Arial" w:hAnsi="Arial" w:cs="Arial"/>
        <w:sz w:val="18"/>
        <w:szCs w:val="18"/>
      </w:rPr>
      <w:instrText xml:space="preserve"> PAGE   \* MERGEFORMAT </w:instrText>
    </w:r>
    <w:r w:rsidRPr="004D55D2">
      <w:rPr>
        <w:rFonts w:ascii="Arial" w:hAnsi="Arial" w:cs="Arial"/>
        <w:sz w:val="18"/>
        <w:szCs w:val="18"/>
      </w:rPr>
      <w:fldChar w:fldCharType="separate"/>
    </w:r>
    <w:r w:rsidR="000A76CC">
      <w:rPr>
        <w:rFonts w:ascii="Arial" w:hAnsi="Arial" w:cs="Arial"/>
        <w:noProof/>
        <w:sz w:val="18"/>
        <w:szCs w:val="18"/>
      </w:rPr>
      <w:t>2</w:t>
    </w:r>
    <w:r w:rsidRPr="004D55D2">
      <w:rPr>
        <w:rFonts w:ascii="Arial" w:hAnsi="Arial" w:cs="Arial"/>
        <w:sz w:val="18"/>
        <w:szCs w:val="18"/>
      </w:rPr>
      <w:fldChar w:fldCharType="end"/>
    </w:r>
    <w:r w:rsidRPr="004D55D2">
      <w:rPr>
        <w:rFonts w:ascii="Arial" w:hAnsi="Arial" w:cs="Arial"/>
        <w:sz w:val="18"/>
        <w:szCs w:val="18"/>
      </w:rPr>
      <w:t xml:space="preserve"> of </w:t>
    </w:r>
    <w:r w:rsidRPr="004D55D2">
      <w:rPr>
        <w:rFonts w:ascii="Arial" w:hAnsi="Arial" w:cs="Arial"/>
        <w:sz w:val="18"/>
        <w:szCs w:val="18"/>
      </w:rPr>
      <w:fldChar w:fldCharType="begin"/>
    </w:r>
    <w:r w:rsidRPr="004D55D2">
      <w:rPr>
        <w:rFonts w:ascii="Arial" w:hAnsi="Arial" w:cs="Arial"/>
        <w:sz w:val="18"/>
        <w:szCs w:val="18"/>
      </w:rPr>
      <w:instrText xml:space="preserve"> NUMPAGES   \* MERGEFORMAT </w:instrText>
    </w:r>
    <w:r w:rsidRPr="004D55D2">
      <w:rPr>
        <w:rFonts w:ascii="Arial" w:hAnsi="Arial" w:cs="Arial"/>
        <w:sz w:val="18"/>
        <w:szCs w:val="18"/>
      </w:rPr>
      <w:fldChar w:fldCharType="separate"/>
    </w:r>
    <w:r w:rsidR="000A76CC">
      <w:rPr>
        <w:rFonts w:ascii="Arial" w:hAnsi="Arial" w:cs="Arial"/>
        <w:noProof/>
        <w:sz w:val="18"/>
        <w:szCs w:val="18"/>
      </w:rPr>
      <w:t>5</w:t>
    </w:r>
    <w:r w:rsidRPr="004D55D2">
      <w:rPr>
        <w:rFonts w:ascii="Arial" w:hAnsi="Arial" w:cs="Arial"/>
        <w:sz w:val="18"/>
        <w:szCs w:val="18"/>
      </w:rPr>
      <w:fldChar w:fldCharType="end"/>
    </w:r>
  </w:p>
  <w:p w14:paraId="3BB91D1A" w14:textId="77777777" w:rsidR="00111DCB" w:rsidRPr="004D55D2" w:rsidRDefault="00111DCB" w:rsidP="00111DCB">
    <w:pPr>
      <w:pStyle w:val="Footer"/>
      <w:ind w:firstLine="720"/>
      <w:rPr>
        <w:rFonts w:ascii="Arial" w:hAnsi="Arial" w:cs="Arial"/>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D9B92" w14:textId="427DDCC7" w:rsidR="009F3DEC" w:rsidRPr="004D55D2" w:rsidRDefault="001E7C69" w:rsidP="00111DCB">
    <w:pPr>
      <w:pStyle w:val="Footer"/>
      <w:jc w:val="right"/>
      <w:rPr>
        <w:rFonts w:ascii="Arial" w:hAnsi="Arial" w:cs="Arial"/>
        <w:sz w:val="18"/>
        <w:szCs w:val="18"/>
      </w:rPr>
    </w:pPr>
    <w:r w:rsidRPr="004D55D2">
      <w:rPr>
        <w:rFonts w:ascii="Arial" w:hAnsi="Arial" w:cs="Arial"/>
        <w:sz w:val="18"/>
        <w:szCs w:val="18"/>
      </w:rPr>
      <w:t xml:space="preserve">Page </w:t>
    </w:r>
    <w:r w:rsidR="00111DCB" w:rsidRPr="004D55D2">
      <w:rPr>
        <w:rFonts w:ascii="Arial" w:hAnsi="Arial" w:cs="Arial"/>
        <w:sz w:val="18"/>
        <w:szCs w:val="18"/>
      </w:rPr>
      <w:fldChar w:fldCharType="begin"/>
    </w:r>
    <w:r w:rsidR="00111DCB" w:rsidRPr="004D55D2">
      <w:rPr>
        <w:rFonts w:ascii="Arial" w:hAnsi="Arial" w:cs="Arial"/>
        <w:sz w:val="18"/>
        <w:szCs w:val="18"/>
      </w:rPr>
      <w:instrText xml:space="preserve"> PAGE   \* MERGEFORMAT </w:instrText>
    </w:r>
    <w:r w:rsidR="00111DCB" w:rsidRPr="004D55D2">
      <w:rPr>
        <w:rFonts w:ascii="Arial" w:hAnsi="Arial" w:cs="Arial"/>
        <w:sz w:val="18"/>
        <w:szCs w:val="18"/>
      </w:rPr>
      <w:fldChar w:fldCharType="separate"/>
    </w:r>
    <w:r w:rsidR="000A76CC">
      <w:rPr>
        <w:rFonts w:ascii="Arial" w:hAnsi="Arial" w:cs="Arial"/>
        <w:noProof/>
        <w:sz w:val="18"/>
        <w:szCs w:val="18"/>
      </w:rPr>
      <w:t>1</w:t>
    </w:r>
    <w:r w:rsidR="00111DCB" w:rsidRPr="004D55D2">
      <w:rPr>
        <w:rFonts w:ascii="Arial" w:hAnsi="Arial" w:cs="Arial"/>
        <w:sz w:val="18"/>
        <w:szCs w:val="18"/>
      </w:rPr>
      <w:fldChar w:fldCharType="end"/>
    </w:r>
    <w:r w:rsidR="00111DCB" w:rsidRPr="004D55D2">
      <w:rPr>
        <w:rFonts w:ascii="Arial" w:hAnsi="Arial" w:cs="Arial"/>
        <w:sz w:val="18"/>
        <w:szCs w:val="18"/>
      </w:rPr>
      <w:t xml:space="preserve"> of </w:t>
    </w:r>
    <w:r w:rsidR="00111DCB" w:rsidRPr="004D55D2">
      <w:rPr>
        <w:rFonts w:ascii="Arial" w:hAnsi="Arial" w:cs="Arial"/>
        <w:sz w:val="18"/>
        <w:szCs w:val="18"/>
      </w:rPr>
      <w:fldChar w:fldCharType="begin"/>
    </w:r>
    <w:r w:rsidR="00111DCB" w:rsidRPr="004D55D2">
      <w:rPr>
        <w:rFonts w:ascii="Arial" w:hAnsi="Arial" w:cs="Arial"/>
        <w:sz w:val="18"/>
        <w:szCs w:val="18"/>
      </w:rPr>
      <w:instrText xml:space="preserve"> NUMPAGES   \* MERGEFORMAT </w:instrText>
    </w:r>
    <w:r w:rsidR="00111DCB" w:rsidRPr="004D55D2">
      <w:rPr>
        <w:rFonts w:ascii="Arial" w:hAnsi="Arial" w:cs="Arial"/>
        <w:sz w:val="18"/>
        <w:szCs w:val="18"/>
      </w:rPr>
      <w:fldChar w:fldCharType="separate"/>
    </w:r>
    <w:r w:rsidR="000A76CC">
      <w:rPr>
        <w:rFonts w:ascii="Arial" w:hAnsi="Arial" w:cs="Arial"/>
        <w:noProof/>
        <w:sz w:val="18"/>
        <w:szCs w:val="18"/>
      </w:rPr>
      <w:t>5</w:t>
    </w:r>
    <w:r w:rsidR="00111DCB" w:rsidRPr="004D55D2">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074F5" w14:textId="77777777" w:rsidR="008828BF" w:rsidRDefault="008828BF" w:rsidP="00F31B43">
      <w:pPr>
        <w:spacing w:after="0" w:line="240" w:lineRule="auto"/>
      </w:pPr>
      <w:r>
        <w:separator/>
      </w:r>
    </w:p>
  </w:footnote>
  <w:footnote w:type="continuationSeparator" w:id="0">
    <w:p w14:paraId="048D17C4" w14:textId="77777777" w:rsidR="008828BF" w:rsidRDefault="008828BF" w:rsidP="00F31B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EBD63" w14:textId="3C4302D4" w:rsidR="00F31B43" w:rsidRDefault="0040571F" w:rsidP="0040571F">
    <w:pPr>
      <w:pStyle w:val="Header"/>
      <w:jc w:val="right"/>
    </w:pPr>
    <w:r>
      <w:rPr>
        <w:noProof/>
        <w:lang w:eastAsia="en-NZ"/>
      </w:rPr>
      <mc:AlternateContent>
        <mc:Choice Requires="wps">
          <w:drawing>
            <wp:inline distT="0" distB="0" distL="0" distR="0" wp14:anchorId="1AB7B385" wp14:editId="2D11E746">
              <wp:extent cx="304800" cy="304800"/>
              <wp:effectExtent l="0" t="0" r="0" b="0"/>
              <wp:docPr id="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37E62C"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381352"/>
      <w:docPartObj>
        <w:docPartGallery w:val="Page Numbers (Top of Page)"/>
        <w:docPartUnique/>
      </w:docPartObj>
    </w:sdtPr>
    <w:sdtEndPr/>
    <w:sdtContent>
      <w:p w14:paraId="45F6DD58" w14:textId="33A42017" w:rsidR="008450CD" w:rsidRDefault="00111DCB" w:rsidP="00111DCB">
        <w:pPr>
          <w:pStyle w:val="Header"/>
          <w:jc w:val="right"/>
        </w:pPr>
        <w:r>
          <w:rPr>
            <w:noProof/>
            <w:lang w:eastAsia="en-NZ"/>
          </w:rPr>
          <w:drawing>
            <wp:inline distT="0" distB="0" distL="0" distR="0" wp14:anchorId="3A6FEE85" wp14:editId="731E27D3">
              <wp:extent cx="2129507" cy="747072"/>
              <wp:effectExtent l="0" t="0" r="4445" b="0"/>
              <wp:docPr id="22" name="Picture 2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2144530" cy="752342"/>
                      </a:xfrm>
                      <a:prstGeom prst="rect">
                        <a:avLst/>
                      </a:prstGeom>
                    </pic:spPr>
                  </pic:pic>
                </a:graphicData>
              </a:graphic>
            </wp:inline>
          </w:drawing>
        </w:r>
      </w:p>
    </w:sdtContent>
  </w:sdt>
  <w:p w14:paraId="4F489014" w14:textId="64AFC3C9" w:rsidR="009D59BA" w:rsidRDefault="009D59BA" w:rsidP="008E5C46">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F2359"/>
    <w:multiLevelType w:val="multilevel"/>
    <w:tmpl w:val="A3EC31BC"/>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406A3"/>
    <w:multiLevelType w:val="multilevel"/>
    <w:tmpl w:val="B9E29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FA1D37"/>
    <w:multiLevelType w:val="hybridMultilevel"/>
    <w:tmpl w:val="F9303368"/>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3" w15:restartNumberingAfterBreak="0">
    <w:nsid w:val="16F30A63"/>
    <w:multiLevelType w:val="multilevel"/>
    <w:tmpl w:val="A3EC31B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696908"/>
    <w:multiLevelType w:val="multilevel"/>
    <w:tmpl w:val="482E5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7F0F81"/>
    <w:multiLevelType w:val="multilevel"/>
    <w:tmpl w:val="E778A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196EF8"/>
    <w:multiLevelType w:val="multilevel"/>
    <w:tmpl w:val="B9963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90A1A11"/>
    <w:multiLevelType w:val="hybridMultilevel"/>
    <w:tmpl w:val="43407BC4"/>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8" w15:restartNumberingAfterBreak="0">
    <w:nsid w:val="34ED1DB2"/>
    <w:multiLevelType w:val="hybridMultilevel"/>
    <w:tmpl w:val="C1CC2B1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6644AA5"/>
    <w:multiLevelType w:val="hybridMultilevel"/>
    <w:tmpl w:val="5DE6978A"/>
    <w:lvl w:ilvl="0" w:tplc="4BA8E1E8">
      <w:start w:val="1"/>
      <w:numFmt w:val="bullet"/>
      <w:lvlText w:val=""/>
      <w:lvlJc w:val="left"/>
      <w:pPr>
        <w:ind w:left="720" w:hanging="360"/>
      </w:pPr>
      <w:rPr>
        <w:rFonts w:ascii="Symbol" w:hAnsi="Symbol" w:hint="default"/>
      </w:rPr>
    </w:lvl>
    <w:lvl w:ilvl="1" w:tplc="1409000F">
      <w:start w:val="1"/>
      <w:numFmt w:val="decimal"/>
      <w:lvlText w:val="%2."/>
      <w:lvlJc w:val="left"/>
      <w:pPr>
        <w:ind w:left="1440" w:hanging="360"/>
      </w:pPr>
      <w:rPr>
        <w:rFonts w:hint="default"/>
      </w:rPr>
    </w:lvl>
    <w:lvl w:ilvl="2" w:tplc="B9C2BDA4">
      <w:start w:val="1"/>
      <w:numFmt w:val="bullet"/>
      <w:lvlText w:val=""/>
      <w:lvlJc w:val="left"/>
      <w:pPr>
        <w:ind w:left="2160" w:hanging="360"/>
      </w:pPr>
      <w:rPr>
        <w:rFonts w:ascii="Wingdings" w:hAnsi="Wingdings" w:hint="default"/>
      </w:rPr>
    </w:lvl>
    <w:lvl w:ilvl="3" w:tplc="DD56C638">
      <w:start w:val="1"/>
      <w:numFmt w:val="bullet"/>
      <w:lvlText w:val=""/>
      <w:lvlJc w:val="left"/>
      <w:pPr>
        <w:ind w:left="2880" w:hanging="360"/>
      </w:pPr>
      <w:rPr>
        <w:rFonts w:ascii="Symbol" w:hAnsi="Symbol" w:hint="default"/>
      </w:rPr>
    </w:lvl>
    <w:lvl w:ilvl="4" w:tplc="D18EAB76">
      <w:start w:val="1"/>
      <w:numFmt w:val="bullet"/>
      <w:lvlText w:val="o"/>
      <w:lvlJc w:val="left"/>
      <w:pPr>
        <w:ind w:left="3600" w:hanging="360"/>
      </w:pPr>
      <w:rPr>
        <w:rFonts w:ascii="Courier New" w:hAnsi="Courier New" w:hint="default"/>
      </w:rPr>
    </w:lvl>
    <w:lvl w:ilvl="5" w:tplc="40B02DDC">
      <w:start w:val="1"/>
      <w:numFmt w:val="bullet"/>
      <w:lvlText w:val=""/>
      <w:lvlJc w:val="left"/>
      <w:pPr>
        <w:ind w:left="4320" w:hanging="360"/>
      </w:pPr>
      <w:rPr>
        <w:rFonts w:ascii="Wingdings" w:hAnsi="Wingdings" w:hint="default"/>
      </w:rPr>
    </w:lvl>
    <w:lvl w:ilvl="6" w:tplc="A9AC9E92">
      <w:start w:val="1"/>
      <w:numFmt w:val="bullet"/>
      <w:lvlText w:val=""/>
      <w:lvlJc w:val="left"/>
      <w:pPr>
        <w:ind w:left="5040" w:hanging="360"/>
      </w:pPr>
      <w:rPr>
        <w:rFonts w:ascii="Symbol" w:hAnsi="Symbol" w:hint="default"/>
      </w:rPr>
    </w:lvl>
    <w:lvl w:ilvl="7" w:tplc="EC809C5C">
      <w:start w:val="1"/>
      <w:numFmt w:val="bullet"/>
      <w:lvlText w:val="o"/>
      <w:lvlJc w:val="left"/>
      <w:pPr>
        <w:ind w:left="5760" w:hanging="360"/>
      </w:pPr>
      <w:rPr>
        <w:rFonts w:ascii="Courier New" w:hAnsi="Courier New" w:hint="default"/>
      </w:rPr>
    </w:lvl>
    <w:lvl w:ilvl="8" w:tplc="0AC69F22">
      <w:start w:val="1"/>
      <w:numFmt w:val="bullet"/>
      <w:lvlText w:val=""/>
      <w:lvlJc w:val="left"/>
      <w:pPr>
        <w:ind w:left="6480" w:hanging="360"/>
      </w:pPr>
      <w:rPr>
        <w:rFonts w:ascii="Wingdings" w:hAnsi="Wingdings" w:hint="default"/>
      </w:rPr>
    </w:lvl>
  </w:abstractNum>
  <w:abstractNum w:abstractNumId="10" w15:restartNumberingAfterBreak="0">
    <w:nsid w:val="3A8D78C3"/>
    <w:multiLevelType w:val="hybridMultilevel"/>
    <w:tmpl w:val="31C60088"/>
    <w:lvl w:ilvl="0" w:tplc="ADBA50DA">
      <w:start w:val="1"/>
      <w:numFmt w:val="bullet"/>
      <w:lvlText w:val=""/>
      <w:lvlJc w:val="left"/>
      <w:pPr>
        <w:ind w:left="720" w:hanging="360"/>
      </w:pPr>
      <w:rPr>
        <w:rFonts w:ascii="Symbol" w:hAnsi="Symbol" w:hint="default"/>
      </w:rPr>
    </w:lvl>
    <w:lvl w:ilvl="1" w:tplc="41BC3AF6">
      <w:start w:val="1"/>
      <w:numFmt w:val="bullet"/>
      <w:lvlText w:val="o"/>
      <w:lvlJc w:val="left"/>
      <w:pPr>
        <w:ind w:left="1440" w:hanging="360"/>
      </w:pPr>
      <w:rPr>
        <w:rFonts w:ascii="Courier New" w:hAnsi="Courier New" w:hint="default"/>
      </w:rPr>
    </w:lvl>
    <w:lvl w:ilvl="2" w:tplc="4FACF68E">
      <w:start w:val="1"/>
      <w:numFmt w:val="bullet"/>
      <w:lvlText w:val=""/>
      <w:lvlJc w:val="left"/>
      <w:pPr>
        <w:ind w:left="2160" w:hanging="360"/>
      </w:pPr>
      <w:rPr>
        <w:rFonts w:ascii="Wingdings" w:hAnsi="Wingdings" w:hint="default"/>
      </w:rPr>
    </w:lvl>
    <w:lvl w:ilvl="3" w:tplc="2D5C9882">
      <w:start w:val="1"/>
      <w:numFmt w:val="bullet"/>
      <w:lvlText w:val=""/>
      <w:lvlJc w:val="left"/>
      <w:pPr>
        <w:ind w:left="2880" w:hanging="360"/>
      </w:pPr>
      <w:rPr>
        <w:rFonts w:ascii="Symbol" w:hAnsi="Symbol" w:hint="default"/>
      </w:rPr>
    </w:lvl>
    <w:lvl w:ilvl="4" w:tplc="48C2C23C">
      <w:start w:val="1"/>
      <w:numFmt w:val="bullet"/>
      <w:lvlText w:val="o"/>
      <w:lvlJc w:val="left"/>
      <w:pPr>
        <w:ind w:left="3600" w:hanging="360"/>
      </w:pPr>
      <w:rPr>
        <w:rFonts w:ascii="Courier New" w:hAnsi="Courier New" w:hint="default"/>
      </w:rPr>
    </w:lvl>
    <w:lvl w:ilvl="5" w:tplc="F07EA8AA">
      <w:start w:val="1"/>
      <w:numFmt w:val="bullet"/>
      <w:lvlText w:val=""/>
      <w:lvlJc w:val="left"/>
      <w:pPr>
        <w:ind w:left="4320" w:hanging="360"/>
      </w:pPr>
      <w:rPr>
        <w:rFonts w:ascii="Wingdings" w:hAnsi="Wingdings" w:hint="default"/>
      </w:rPr>
    </w:lvl>
    <w:lvl w:ilvl="6" w:tplc="FEEC5912">
      <w:start w:val="1"/>
      <w:numFmt w:val="bullet"/>
      <w:lvlText w:val=""/>
      <w:lvlJc w:val="left"/>
      <w:pPr>
        <w:ind w:left="5040" w:hanging="360"/>
      </w:pPr>
      <w:rPr>
        <w:rFonts w:ascii="Symbol" w:hAnsi="Symbol" w:hint="default"/>
      </w:rPr>
    </w:lvl>
    <w:lvl w:ilvl="7" w:tplc="6B74CF50">
      <w:start w:val="1"/>
      <w:numFmt w:val="bullet"/>
      <w:lvlText w:val="o"/>
      <w:lvlJc w:val="left"/>
      <w:pPr>
        <w:ind w:left="5760" w:hanging="360"/>
      </w:pPr>
      <w:rPr>
        <w:rFonts w:ascii="Courier New" w:hAnsi="Courier New" w:hint="default"/>
      </w:rPr>
    </w:lvl>
    <w:lvl w:ilvl="8" w:tplc="D12E8918">
      <w:start w:val="1"/>
      <w:numFmt w:val="bullet"/>
      <w:lvlText w:val=""/>
      <w:lvlJc w:val="left"/>
      <w:pPr>
        <w:ind w:left="6480" w:hanging="360"/>
      </w:pPr>
      <w:rPr>
        <w:rFonts w:ascii="Wingdings" w:hAnsi="Wingdings" w:hint="default"/>
      </w:rPr>
    </w:lvl>
  </w:abstractNum>
  <w:abstractNum w:abstractNumId="11" w15:restartNumberingAfterBreak="0">
    <w:nsid w:val="3D3A147C"/>
    <w:multiLevelType w:val="hybridMultilevel"/>
    <w:tmpl w:val="6F3A806A"/>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12" w15:restartNumberingAfterBreak="0">
    <w:nsid w:val="3FE629C4"/>
    <w:multiLevelType w:val="multilevel"/>
    <w:tmpl w:val="1FC04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0C741DB"/>
    <w:multiLevelType w:val="multilevel"/>
    <w:tmpl w:val="6B7A7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0ED7F10"/>
    <w:multiLevelType w:val="hybridMultilevel"/>
    <w:tmpl w:val="AAA2BC1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5" w15:restartNumberingAfterBreak="0">
    <w:nsid w:val="468A640B"/>
    <w:multiLevelType w:val="hybridMultilevel"/>
    <w:tmpl w:val="A2F40588"/>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16" w15:restartNumberingAfterBreak="0">
    <w:nsid w:val="46D346DC"/>
    <w:multiLevelType w:val="multilevel"/>
    <w:tmpl w:val="72F82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7971E49"/>
    <w:multiLevelType w:val="hybridMultilevel"/>
    <w:tmpl w:val="FDEE5D7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8" w15:restartNumberingAfterBreak="0">
    <w:nsid w:val="47CD43F9"/>
    <w:multiLevelType w:val="hybridMultilevel"/>
    <w:tmpl w:val="1D36E984"/>
    <w:lvl w:ilvl="0" w:tplc="14090001">
      <w:start w:val="1"/>
      <w:numFmt w:val="bullet"/>
      <w:lvlText w:val=""/>
      <w:lvlJc w:val="left"/>
      <w:pPr>
        <w:ind w:left="363" w:hanging="360"/>
      </w:pPr>
      <w:rPr>
        <w:rFonts w:ascii="Symbol" w:hAnsi="Symbol" w:hint="default"/>
      </w:rPr>
    </w:lvl>
    <w:lvl w:ilvl="1" w:tplc="14090003">
      <w:start w:val="1"/>
      <w:numFmt w:val="bullet"/>
      <w:lvlText w:val="o"/>
      <w:lvlJc w:val="left"/>
      <w:pPr>
        <w:ind w:left="1083" w:hanging="360"/>
      </w:pPr>
      <w:rPr>
        <w:rFonts w:ascii="Courier New" w:hAnsi="Courier New" w:cs="Courier New" w:hint="default"/>
      </w:rPr>
    </w:lvl>
    <w:lvl w:ilvl="2" w:tplc="14090005" w:tentative="1">
      <w:start w:val="1"/>
      <w:numFmt w:val="bullet"/>
      <w:lvlText w:val=""/>
      <w:lvlJc w:val="left"/>
      <w:pPr>
        <w:ind w:left="1803" w:hanging="360"/>
      </w:pPr>
      <w:rPr>
        <w:rFonts w:ascii="Wingdings" w:hAnsi="Wingdings" w:hint="default"/>
      </w:rPr>
    </w:lvl>
    <w:lvl w:ilvl="3" w:tplc="14090001" w:tentative="1">
      <w:start w:val="1"/>
      <w:numFmt w:val="bullet"/>
      <w:lvlText w:val=""/>
      <w:lvlJc w:val="left"/>
      <w:pPr>
        <w:ind w:left="2523" w:hanging="360"/>
      </w:pPr>
      <w:rPr>
        <w:rFonts w:ascii="Symbol" w:hAnsi="Symbol" w:hint="default"/>
      </w:rPr>
    </w:lvl>
    <w:lvl w:ilvl="4" w:tplc="14090003" w:tentative="1">
      <w:start w:val="1"/>
      <w:numFmt w:val="bullet"/>
      <w:lvlText w:val="o"/>
      <w:lvlJc w:val="left"/>
      <w:pPr>
        <w:ind w:left="3243" w:hanging="360"/>
      </w:pPr>
      <w:rPr>
        <w:rFonts w:ascii="Courier New" w:hAnsi="Courier New" w:cs="Courier New" w:hint="default"/>
      </w:rPr>
    </w:lvl>
    <w:lvl w:ilvl="5" w:tplc="14090005" w:tentative="1">
      <w:start w:val="1"/>
      <w:numFmt w:val="bullet"/>
      <w:lvlText w:val=""/>
      <w:lvlJc w:val="left"/>
      <w:pPr>
        <w:ind w:left="3963" w:hanging="360"/>
      </w:pPr>
      <w:rPr>
        <w:rFonts w:ascii="Wingdings" w:hAnsi="Wingdings" w:hint="default"/>
      </w:rPr>
    </w:lvl>
    <w:lvl w:ilvl="6" w:tplc="14090001" w:tentative="1">
      <w:start w:val="1"/>
      <w:numFmt w:val="bullet"/>
      <w:lvlText w:val=""/>
      <w:lvlJc w:val="left"/>
      <w:pPr>
        <w:ind w:left="4683" w:hanging="360"/>
      </w:pPr>
      <w:rPr>
        <w:rFonts w:ascii="Symbol" w:hAnsi="Symbol" w:hint="default"/>
      </w:rPr>
    </w:lvl>
    <w:lvl w:ilvl="7" w:tplc="14090003" w:tentative="1">
      <w:start w:val="1"/>
      <w:numFmt w:val="bullet"/>
      <w:lvlText w:val="o"/>
      <w:lvlJc w:val="left"/>
      <w:pPr>
        <w:ind w:left="5403" w:hanging="360"/>
      </w:pPr>
      <w:rPr>
        <w:rFonts w:ascii="Courier New" w:hAnsi="Courier New" w:cs="Courier New" w:hint="default"/>
      </w:rPr>
    </w:lvl>
    <w:lvl w:ilvl="8" w:tplc="14090005" w:tentative="1">
      <w:start w:val="1"/>
      <w:numFmt w:val="bullet"/>
      <w:lvlText w:val=""/>
      <w:lvlJc w:val="left"/>
      <w:pPr>
        <w:ind w:left="6123" w:hanging="360"/>
      </w:pPr>
      <w:rPr>
        <w:rFonts w:ascii="Wingdings" w:hAnsi="Wingdings" w:hint="default"/>
      </w:rPr>
    </w:lvl>
  </w:abstractNum>
  <w:abstractNum w:abstractNumId="19" w15:restartNumberingAfterBreak="0">
    <w:nsid w:val="48D25442"/>
    <w:multiLevelType w:val="hybridMultilevel"/>
    <w:tmpl w:val="7598B648"/>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20" w15:restartNumberingAfterBreak="0">
    <w:nsid w:val="52416183"/>
    <w:multiLevelType w:val="hybridMultilevel"/>
    <w:tmpl w:val="54826632"/>
    <w:lvl w:ilvl="0" w:tplc="05888EC8">
      <w:start w:val="1"/>
      <w:numFmt w:val="bullet"/>
      <w:lvlText w:val=""/>
      <w:lvlJc w:val="left"/>
      <w:pPr>
        <w:tabs>
          <w:tab w:val="num" w:pos="720"/>
        </w:tabs>
        <w:ind w:left="720" w:hanging="360"/>
      </w:pPr>
      <w:rPr>
        <w:rFonts w:ascii="Symbol" w:hAnsi="Symbol" w:hint="default"/>
      </w:rPr>
    </w:lvl>
    <w:lvl w:ilvl="1" w:tplc="15DCECBC" w:tentative="1">
      <w:start w:val="1"/>
      <w:numFmt w:val="bullet"/>
      <w:lvlText w:val=""/>
      <w:lvlJc w:val="left"/>
      <w:pPr>
        <w:tabs>
          <w:tab w:val="num" w:pos="1440"/>
        </w:tabs>
        <w:ind w:left="1440" w:hanging="360"/>
      </w:pPr>
      <w:rPr>
        <w:rFonts w:ascii="Symbol" w:hAnsi="Symbol" w:hint="default"/>
      </w:rPr>
    </w:lvl>
    <w:lvl w:ilvl="2" w:tplc="861C5EBC" w:tentative="1">
      <w:start w:val="1"/>
      <w:numFmt w:val="bullet"/>
      <w:lvlText w:val=""/>
      <w:lvlJc w:val="left"/>
      <w:pPr>
        <w:tabs>
          <w:tab w:val="num" w:pos="2160"/>
        </w:tabs>
        <w:ind w:left="2160" w:hanging="360"/>
      </w:pPr>
      <w:rPr>
        <w:rFonts w:ascii="Symbol" w:hAnsi="Symbol" w:hint="default"/>
      </w:rPr>
    </w:lvl>
    <w:lvl w:ilvl="3" w:tplc="E0408F8A" w:tentative="1">
      <w:start w:val="1"/>
      <w:numFmt w:val="bullet"/>
      <w:lvlText w:val=""/>
      <w:lvlJc w:val="left"/>
      <w:pPr>
        <w:tabs>
          <w:tab w:val="num" w:pos="2880"/>
        </w:tabs>
        <w:ind w:left="2880" w:hanging="360"/>
      </w:pPr>
      <w:rPr>
        <w:rFonts w:ascii="Symbol" w:hAnsi="Symbol" w:hint="default"/>
      </w:rPr>
    </w:lvl>
    <w:lvl w:ilvl="4" w:tplc="475E5334" w:tentative="1">
      <w:start w:val="1"/>
      <w:numFmt w:val="bullet"/>
      <w:lvlText w:val=""/>
      <w:lvlJc w:val="left"/>
      <w:pPr>
        <w:tabs>
          <w:tab w:val="num" w:pos="3600"/>
        </w:tabs>
        <w:ind w:left="3600" w:hanging="360"/>
      </w:pPr>
      <w:rPr>
        <w:rFonts w:ascii="Symbol" w:hAnsi="Symbol" w:hint="default"/>
      </w:rPr>
    </w:lvl>
    <w:lvl w:ilvl="5" w:tplc="52723B78" w:tentative="1">
      <w:start w:val="1"/>
      <w:numFmt w:val="bullet"/>
      <w:lvlText w:val=""/>
      <w:lvlJc w:val="left"/>
      <w:pPr>
        <w:tabs>
          <w:tab w:val="num" w:pos="4320"/>
        </w:tabs>
        <w:ind w:left="4320" w:hanging="360"/>
      </w:pPr>
      <w:rPr>
        <w:rFonts w:ascii="Symbol" w:hAnsi="Symbol" w:hint="default"/>
      </w:rPr>
    </w:lvl>
    <w:lvl w:ilvl="6" w:tplc="E99C8598" w:tentative="1">
      <w:start w:val="1"/>
      <w:numFmt w:val="bullet"/>
      <w:lvlText w:val=""/>
      <w:lvlJc w:val="left"/>
      <w:pPr>
        <w:tabs>
          <w:tab w:val="num" w:pos="5040"/>
        </w:tabs>
        <w:ind w:left="5040" w:hanging="360"/>
      </w:pPr>
      <w:rPr>
        <w:rFonts w:ascii="Symbol" w:hAnsi="Symbol" w:hint="default"/>
      </w:rPr>
    </w:lvl>
    <w:lvl w:ilvl="7" w:tplc="AD483334" w:tentative="1">
      <w:start w:val="1"/>
      <w:numFmt w:val="bullet"/>
      <w:lvlText w:val=""/>
      <w:lvlJc w:val="left"/>
      <w:pPr>
        <w:tabs>
          <w:tab w:val="num" w:pos="5760"/>
        </w:tabs>
        <w:ind w:left="5760" w:hanging="360"/>
      </w:pPr>
      <w:rPr>
        <w:rFonts w:ascii="Symbol" w:hAnsi="Symbol" w:hint="default"/>
      </w:rPr>
    </w:lvl>
    <w:lvl w:ilvl="8" w:tplc="B7469180"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57255F80"/>
    <w:multiLevelType w:val="multilevel"/>
    <w:tmpl w:val="DA1A9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AD84CF3"/>
    <w:multiLevelType w:val="multilevel"/>
    <w:tmpl w:val="86222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DBB0991"/>
    <w:multiLevelType w:val="multilevel"/>
    <w:tmpl w:val="4F224D40"/>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24" w15:restartNumberingAfterBreak="0">
    <w:nsid w:val="66435376"/>
    <w:multiLevelType w:val="hybridMultilevel"/>
    <w:tmpl w:val="92C4D5EE"/>
    <w:lvl w:ilvl="0" w:tplc="94D4F53C">
      <w:start w:val="1"/>
      <w:numFmt w:val="decimal"/>
      <w:lvlText w:val="%1."/>
      <w:lvlJc w:val="left"/>
      <w:pPr>
        <w:ind w:left="720" w:hanging="360"/>
      </w:pPr>
      <w:rPr>
        <w:color w:val="auto"/>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5" w15:restartNumberingAfterBreak="0">
    <w:nsid w:val="6E5E5AF9"/>
    <w:multiLevelType w:val="hybridMultilevel"/>
    <w:tmpl w:val="BB960960"/>
    <w:lvl w:ilvl="0" w:tplc="2CDC75B8">
      <w:start w:val="1"/>
      <w:numFmt w:val="bullet"/>
      <w:lvlText w:val=""/>
      <w:lvlJc w:val="left"/>
      <w:pPr>
        <w:ind w:left="720" w:hanging="360"/>
      </w:pPr>
      <w:rPr>
        <w:rFonts w:ascii="Symbol" w:hAnsi="Symbol" w:hint="default"/>
      </w:rPr>
    </w:lvl>
    <w:lvl w:ilvl="1" w:tplc="86305F7E">
      <w:start w:val="1"/>
      <w:numFmt w:val="bullet"/>
      <w:lvlText w:val="o"/>
      <w:lvlJc w:val="left"/>
      <w:pPr>
        <w:ind w:left="1440" w:hanging="360"/>
      </w:pPr>
      <w:rPr>
        <w:rFonts w:ascii="Courier New" w:hAnsi="Courier New" w:hint="default"/>
      </w:rPr>
    </w:lvl>
    <w:lvl w:ilvl="2" w:tplc="D8305946">
      <w:start w:val="1"/>
      <w:numFmt w:val="bullet"/>
      <w:lvlText w:val=""/>
      <w:lvlJc w:val="left"/>
      <w:pPr>
        <w:ind w:left="2160" w:hanging="360"/>
      </w:pPr>
      <w:rPr>
        <w:rFonts w:ascii="Wingdings" w:hAnsi="Wingdings" w:hint="default"/>
      </w:rPr>
    </w:lvl>
    <w:lvl w:ilvl="3" w:tplc="5640473A">
      <w:start w:val="1"/>
      <w:numFmt w:val="bullet"/>
      <w:lvlText w:val=""/>
      <w:lvlJc w:val="left"/>
      <w:pPr>
        <w:ind w:left="2880" w:hanging="360"/>
      </w:pPr>
      <w:rPr>
        <w:rFonts w:ascii="Symbol" w:hAnsi="Symbol" w:hint="default"/>
      </w:rPr>
    </w:lvl>
    <w:lvl w:ilvl="4" w:tplc="DD78FFD8">
      <w:start w:val="1"/>
      <w:numFmt w:val="bullet"/>
      <w:lvlText w:val="o"/>
      <w:lvlJc w:val="left"/>
      <w:pPr>
        <w:ind w:left="3600" w:hanging="360"/>
      </w:pPr>
      <w:rPr>
        <w:rFonts w:ascii="Courier New" w:hAnsi="Courier New" w:hint="default"/>
      </w:rPr>
    </w:lvl>
    <w:lvl w:ilvl="5" w:tplc="A3160084">
      <w:start w:val="1"/>
      <w:numFmt w:val="bullet"/>
      <w:lvlText w:val=""/>
      <w:lvlJc w:val="left"/>
      <w:pPr>
        <w:ind w:left="4320" w:hanging="360"/>
      </w:pPr>
      <w:rPr>
        <w:rFonts w:ascii="Wingdings" w:hAnsi="Wingdings" w:hint="default"/>
      </w:rPr>
    </w:lvl>
    <w:lvl w:ilvl="6" w:tplc="3FF2899E">
      <w:start w:val="1"/>
      <w:numFmt w:val="bullet"/>
      <w:lvlText w:val=""/>
      <w:lvlJc w:val="left"/>
      <w:pPr>
        <w:ind w:left="5040" w:hanging="360"/>
      </w:pPr>
      <w:rPr>
        <w:rFonts w:ascii="Symbol" w:hAnsi="Symbol" w:hint="default"/>
      </w:rPr>
    </w:lvl>
    <w:lvl w:ilvl="7" w:tplc="DD6E4964">
      <w:start w:val="1"/>
      <w:numFmt w:val="bullet"/>
      <w:lvlText w:val="o"/>
      <w:lvlJc w:val="left"/>
      <w:pPr>
        <w:ind w:left="5760" w:hanging="360"/>
      </w:pPr>
      <w:rPr>
        <w:rFonts w:ascii="Courier New" w:hAnsi="Courier New" w:hint="default"/>
      </w:rPr>
    </w:lvl>
    <w:lvl w:ilvl="8" w:tplc="0C64D162">
      <w:start w:val="1"/>
      <w:numFmt w:val="bullet"/>
      <w:lvlText w:val=""/>
      <w:lvlJc w:val="left"/>
      <w:pPr>
        <w:ind w:left="6480" w:hanging="360"/>
      </w:pPr>
      <w:rPr>
        <w:rFonts w:ascii="Wingdings" w:hAnsi="Wingdings" w:hint="default"/>
      </w:rPr>
    </w:lvl>
  </w:abstractNum>
  <w:abstractNum w:abstractNumId="26" w15:restartNumberingAfterBreak="0">
    <w:nsid w:val="71A81A2F"/>
    <w:multiLevelType w:val="multilevel"/>
    <w:tmpl w:val="62F60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2FC0863"/>
    <w:multiLevelType w:val="multilevel"/>
    <w:tmpl w:val="CD4219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6D75DDF"/>
    <w:multiLevelType w:val="hybridMultilevel"/>
    <w:tmpl w:val="ED1CCD76"/>
    <w:lvl w:ilvl="0" w:tplc="D7A8D21A">
      <w:start w:val="1"/>
      <w:numFmt w:val="bullet"/>
      <w:lvlText w:val=""/>
      <w:lvlJc w:val="left"/>
      <w:pPr>
        <w:ind w:left="720" w:hanging="360"/>
      </w:pPr>
      <w:rPr>
        <w:rFonts w:ascii="Symbol" w:hAnsi="Symbol" w:hint="default"/>
      </w:rPr>
    </w:lvl>
    <w:lvl w:ilvl="1" w:tplc="E1E23FF6">
      <w:start w:val="1"/>
      <w:numFmt w:val="bullet"/>
      <w:lvlText w:val="o"/>
      <w:lvlJc w:val="left"/>
      <w:pPr>
        <w:ind w:left="1440" w:hanging="360"/>
      </w:pPr>
      <w:rPr>
        <w:rFonts w:ascii="Courier New" w:hAnsi="Courier New" w:hint="default"/>
      </w:rPr>
    </w:lvl>
    <w:lvl w:ilvl="2" w:tplc="159A1944">
      <w:start w:val="1"/>
      <w:numFmt w:val="bullet"/>
      <w:lvlText w:val=""/>
      <w:lvlJc w:val="left"/>
      <w:pPr>
        <w:ind w:left="2160" w:hanging="360"/>
      </w:pPr>
      <w:rPr>
        <w:rFonts w:ascii="Wingdings" w:hAnsi="Wingdings" w:hint="default"/>
      </w:rPr>
    </w:lvl>
    <w:lvl w:ilvl="3" w:tplc="A0C2D560">
      <w:start w:val="1"/>
      <w:numFmt w:val="bullet"/>
      <w:lvlText w:val=""/>
      <w:lvlJc w:val="left"/>
      <w:pPr>
        <w:ind w:left="2880" w:hanging="360"/>
      </w:pPr>
      <w:rPr>
        <w:rFonts w:ascii="Symbol" w:hAnsi="Symbol" w:hint="default"/>
      </w:rPr>
    </w:lvl>
    <w:lvl w:ilvl="4" w:tplc="436E5F56">
      <w:start w:val="1"/>
      <w:numFmt w:val="bullet"/>
      <w:lvlText w:val="o"/>
      <w:lvlJc w:val="left"/>
      <w:pPr>
        <w:ind w:left="3600" w:hanging="360"/>
      </w:pPr>
      <w:rPr>
        <w:rFonts w:ascii="Courier New" w:hAnsi="Courier New" w:hint="default"/>
      </w:rPr>
    </w:lvl>
    <w:lvl w:ilvl="5" w:tplc="04FECB0C">
      <w:start w:val="1"/>
      <w:numFmt w:val="bullet"/>
      <w:lvlText w:val=""/>
      <w:lvlJc w:val="left"/>
      <w:pPr>
        <w:ind w:left="4320" w:hanging="360"/>
      </w:pPr>
      <w:rPr>
        <w:rFonts w:ascii="Wingdings" w:hAnsi="Wingdings" w:hint="default"/>
      </w:rPr>
    </w:lvl>
    <w:lvl w:ilvl="6" w:tplc="4A0C3C02">
      <w:start w:val="1"/>
      <w:numFmt w:val="bullet"/>
      <w:lvlText w:val=""/>
      <w:lvlJc w:val="left"/>
      <w:pPr>
        <w:ind w:left="5040" w:hanging="360"/>
      </w:pPr>
      <w:rPr>
        <w:rFonts w:ascii="Symbol" w:hAnsi="Symbol" w:hint="default"/>
      </w:rPr>
    </w:lvl>
    <w:lvl w:ilvl="7" w:tplc="A79810D8">
      <w:start w:val="1"/>
      <w:numFmt w:val="bullet"/>
      <w:lvlText w:val="o"/>
      <w:lvlJc w:val="left"/>
      <w:pPr>
        <w:ind w:left="5760" w:hanging="360"/>
      </w:pPr>
      <w:rPr>
        <w:rFonts w:ascii="Courier New" w:hAnsi="Courier New" w:hint="default"/>
      </w:rPr>
    </w:lvl>
    <w:lvl w:ilvl="8" w:tplc="818C50AC">
      <w:start w:val="1"/>
      <w:numFmt w:val="bullet"/>
      <w:lvlText w:val=""/>
      <w:lvlJc w:val="left"/>
      <w:pPr>
        <w:ind w:left="6480" w:hanging="360"/>
      </w:pPr>
      <w:rPr>
        <w:rFonts w:ascii="Wingdings" w:hAnsi="Wingdings" w:hint="default"/>
      </w:rPr>
    </w:lvl>
  </w:abstractNum>
  <w:abstractNum w:abstractNumId="29" w15:restartNumberingAfterBreak="0">
    <w:nsid w:val="7E4B531D"/>
    <w:multiLevelType w:val="multilevel"/>
    <w:tmpl w:val="8F007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EA543E9"/>
    <w:multiLevelType w:val="multilevel"/>
    <w:tmpl w:val="FDFC6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FE244A7"/>
    <w:multiLevelType w:val="hybridMultilevel"/>
    <w:tmpl w:val="FA58BBE8"/>
    <w:lvl w:ilvl="0" w:tplc="63B2185C">
      <w:start w:val="1"/>
      <w:numFmt w:val="bullet"/>
      <w:lvlText w:val=""/>
      <w:lvlJc w:val="left"/>
      <w:pPr>
        <w:ind w:left="720" w:hanging="360"/>
      </w:pPr>
      <w:rPr>
        <w:rFonts w:ascii="Symbol" w:hAnsi="Symbol" w:hint="default"/>
      </w:rPr>
    </w:lvl>
    <w:lvl w:ilvl="1" w:tplc="05EEEEE4">
      <w:start w:val="1"/>
      <w:numFmt w:val="bullet"/>
      <w:lvlText w:val="o"/>
      <w:lvlJc w:val="left"/>
      <w:pPr>
        <w:ind w:left="1440" w:hanging="360"/>
      </w:pPr>
      <w:rPr>
        <w:rFonts w:ascii="Courier New" w:hAnsi="Courier New" w:hint="default"/>
      </w:rPr>
    </w:lvl>
    <w:lvl w:ilvl="2" w:tplc="683E7AEE">
      <w:start w:val="1"/>
      <w:numFmt w:val="bullet"/>
      <w:lvlText w:val=""/>
      <w:lvlJc w:val="left"/>
      <w:pPr>
        <w:ind w:left="2160" w:hanging="360"/>
      </w:pPr>
      <w:rPr>
        <w:rFonts w:ascii="Wingdings" w:hAnsi="Wingdings" w:hint="default"/>
      </w:rPr>
    </w:lvl>
    <w:lvl w:ilvl="3" w:tplc="5D62E59A">
      <w:start w:val="1"/>
      <w:numFmt w:val="bullet"/>
      <w:lvlText w:val=""/>
      <w:lvlJc w:val="left"/>
      <w:pPr>
        <w:ind w:left="2880" w:hanging="360"/>
      </w:pPr>
      <w:rPr>
        <w:rFonts w:ascii="Symbol" w:hAnsi="Symbol" w:hint="default"/>
      </w:rPr>
    </w:lvl>
    <w:lvl w:ilvl="4" w:tplc="F3ACCFFC">
      <w:start w:val="1"/>
      <w:numFmt w:val="bullet"/>
      <w:lvlText w:val="o"/>
      <w:lvlJc w:val="left"/>
      <w:pPr>
        <w:ind w:left="3600" w:hanging="360"/>
      </w:pPr>
      <w:rPr>
        <w:rFonts w:ascii="Courier New" w:hAnsi="Courier New" w:hint="default"/>
      </w:rPr>
    </w:lvl>
    <w:lvl w:ilvl="5" w:tplc="89A85AB0">
      <w:start w:val="1"/>
      <w:numFmt w:val="bullet"/>
      <w:lvlText w:val=""/>
      <w:lvlJc w:val="left"/>
      <w:pPr>
        <w:ind w:left="4320" w:hanging="360"/>
      </w:pPr>
      <w:rPr>
        <w:rFonts w:ascii="Wingdings" w:hAnsi="Wingdings" w:hint="default"/>
      </w:rPr>
    </w:lvl>
    <w:lvl w:ilvl="6" w:tplc="94DAF93C">
      <w:start w:val="1"/>
      <w:numFmt w:val="bullet"/>
      <w:lvlText w:val=""/>
      <w:lvlJc w:val="left"/>
      <w:pPr>
        <w:ind w:left="5040" w:hanging="360"/>
      </w:pPr>
      <w:rPr>
        <w:rFonts w:ascii="Symbol" w:hAnsi="Symbol" w:hint="default"/>
      </w:rPr>
    </w:lvl>
    <w:lvl w:ilvl="7" w:tplc="F4BC87E6">
      <w:start w:val="1"/>
      <w:numFmt w:val="bullet"/>
      <w:lvlText w:val="o"/>
      <w:lvlJc w:val="left"/>
      <w:pPr>
        <w:ind w:left="5760" w:hanging="360"/>
      </w:pPr>
      <w:rPr>
        <w:rFonts w:ascii="Courier New" w:hAnsi="Courier New" w:hint="default"/>
      </w:rPr>
    </w:lvl>
    <w:lvl w:ilvl="8" w:tplc="28EC415E">
      <w:start w:val="1"/>
      <w:numFmt w:val="bullet"/>
      <w:lvlText w:val=""/>
      <w:lvlJc w:val="left"/>
      <w:pPr>
        <w:ind w:left="6480" w:hanging="360"/>
      </w:pPr>
      <w:rPr>
        <w:rFonts w:ascii="Wingdings" w:hAnsi="Wingdings" w:hint="default"/>
      </w:rPr>
    </w:lvl>
  </w:abstractNum>
  <w:num w:numId="1" w16cid:durableId="1041782342">
    <w:abstractNumId w:val="7"/>
  </w:num>
  <w:num w:numId="2" w16cid:durableId="1010256395">
    <w:abstractNumId w:val="20"/>
  </w:num>
  <w:num w:numId="3" w16cid:durableId="1780370525">
    <w:abstractNumId w:val="17"/>
  </w:num>
  <w:num w:numId="4" w16cid:durableId="1792094126">
    <w:abstractNumId w:val="14"/>
  </w:num>
  <w:num w:numId="5" w16cid:durableId="961768418">
    <w:abstractNumId w:val="18"/>
  </w:num>
  <w:num w:numId="6" w16cid:durableId="1700161206">
    <w:abstractNumId w:val="31"/>
  </w:num>
  <w:num w:numId="7" w16cid:durableId="1741171016">
    <w:abstractNumId w:val="9"/>
  </w:num>
  <w:num w:numId="8" w16cid:durableId="912620184">
    <w:abstractNumId w:val="25"/>
  </w:num>
  <w:num w:numId="9" w16cid:durableId="1733186918">
    <w:abstractNumId w:val="10"/>
  </w:num>
  <w:num w:numId="10" w16cid:durableId="2137406549">
    <w:abstractNumId w:val="28"/>
  </w:num>
  <w:num w:numId="11" w16cid:durableId="2005936743">
    <w:abstractNumId w:val="8"/>
  </w:num>
  <w:num w:numId="12" w16cid:durableId="1900747824">
    <w:abstractNumId w:val="24"/>
  </w:num>
  <w:num w:numId="13" w16cid:durableId="1421214312">
    <w:abstractNumId w:val="0"/>
  </w:num>
  <w:num w:numId="14" w16cid:durableId="151678606">
    <w:abstractNumId w:val="3"/>
  </w:num>
  <w:num w:numId="15" w16cid:durableId="1487163653">
    <w:abstractNumId w:val="11"/>
  </w:num>
  <w:num w:numId="16" w16cid:durableId="30540506">
    <w:abstractNumId w:val="2"/>
  </w:num>
  <w:num w:numId="17" w16cid:durableId="715741924">
    <w:abstractNumId w:val="23"/>
  </w:num>
  <w:num w:numId="18" w16cid:durableId="449978402">
    <w:abstractNumId w:val="6"/>
  </w:num>
  <w:num w:numId="19" w16cid:durableId="252206534">
    <w:abstractNumId w:val="19"/>
  </w:num>
  <w:num w:numId="20" w16cid:durableId="1915046810">
    <w:abstractNumId w:val="1"/>
  </w:num>
  <w:num w:numId="21" w16cid:durableId="1234852283">
    <w:abstractNumId w:val="29"/>
  </w:num>
  <w:num w:numId="22" w16cid:durableId="2078815189">
    <w:abstractNumId w:val="26"/>
  </w:num>
  <w:num w:numId="23" w16cid:durableId="1715807530">
    <w:abstractNumId w:val="4"/>
  </w:num>
  <w:num w:numId="24" w16cid:durableId="668874419">
    <w:abstractNumId w:val="5"/>
  </w:num>
  <w:num w:numId="25" w16cid:durableId="884878613">
    <w:abstractNumId w:val="27"/>
  </w:num>
  <w:num w:numId="26" w16cid:durableId="271940514">
    <w:abstractNumId w:val="15"/>
  </w:num>
  <w:num w:numId="27" w16cid:durableId="1698000590">
    <w:abstractNumId w:val="13"/>
  </w:num>
  <w:num w:numId="28" w16cid:durableId="1037314241">
    <w:abstractNumId w:val="21"/>
  </w:num>
  <w:num w:numId="29" w16cid:durableId="1786656764">
    <w:abstractNumId w:val="22"/>
  </w:num>
  <w:num w:numId="30" w16cid:durableId="1202134766">
    <w:abstractNumId w:val="12"/>
  </w:num>
  <w:num w:numId="31" w16cid:durableId="1271402193">
    <w:abstractNumId w:val="16"/>
  </w:num>
  <w:num w:numId="32" w16cid:durableId="150478629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A52"/>
    <w:rsid w:val="000234C5"/>
    <w:rsid w:val="00041AC6"/>
    <w:rsid w:val="000442CE"/>
    <w:rsid w:val="00064595"/>
    <w:rsid w:val="00081EC5"/>
    <w:rsid w:val="000A6849"/>
    <w:rsid w:val="000A76CC"/>
    <w:rsid w:val="000E2015"/>
    <w:rsid w:val="000F661F"/>
    <w:rsid w:val="00111DCB"/>
    <w:rsid w:val="00132C49"/>
    <w:rsid w:val="001362E5"/>
    <w:rsid w:val="001437F7"/>
    <w:rsid w:val="001D4418"/>
    <w:rsid w:val="001D5DBB"/>
    <w:rsid w:val="001E7C69"/>
    <w:rsid w:val="00210237"/>
    <w:rsid w:val="002272EA"/>
    <w:rsid w:val="002311DF"/>
    <w:rsid w:val="002534E3"/>
    <w:rsid w:val="0026064B"/>
    <w:rsid w:val="002675E7"/>
    <w:rsid w:val="00275DBE"/>
    <w:rsid w:val="002961CD"/>
    <w:rsid w:val="002B0D20"/>
    <w:rsid w:val="003158F0"/>
    <w:rsid w:val="00330FF1"/>
    <w:rsid w:val="00345452"/>
    <w:rsid w:val="003650BF"/>
    <w:rsid w:val="003730EE"/>
    <w:rsid w:val="00373B25"/>
    <w:rsid w:val="003A1FBA"/>
    <w:rsid w:val="003B4D8D"/>
    <w:rsid w:val="003B7B6C"/>
    <w:rsid w:val="003E0531"/>
    <w:rsid w:val="003F5C4E"/>
    <w:rsid w:val="00401D68"/>
    <w:rsid w:val="0040571F"/>
    <w:rsid w:val="00420C70"/>
    <w:rsid w:val="00422707"/>
    <w:rsid w:val="00454822"/>
    <w:rsid w:val="004573BA"/>
    <w:rsid w:val="0046488C"/>
    <w:rsid w:val="00482B74"/>
    <w:rsid w:val="004C752B"/>
    <w:rsid w:val="004D54CC"/>
    <w:rsid w:val="004D55D2"/>
    <w:rsid w:val="005108E0"/>
    <w:rsid w:val="00513C73"/>
    <w:rsid w:val="00540453"/>
    <w:rsid w:val="005C4D1E"/>
    <w:rsid w:val="005F03E8"/>
    <w:rsid w:val="005F73F9"/>
    <w:rsid w:val="0060142E"/>
    <w:rsid w:val="0063289F"/>
    <w:rsid w:val="00636405"/>
    <w:rsid w:val="00636821"/>
    <w:rsid w:val="0065237B"/>
    <w:rsid w:val="00672887"/>
    <w:rsid w:val="0069339E"/>
    <w:rsid w:val="0069612F"/>
    <w:rsid w:val="006B018F"/>
    <w:rsid w:val="006C188A"/>
    <w:rsid w:val="006E09BE"/>
    <w:rsid w:val="00721D2C"/>
    <w:rsid w:val="0078274A"/>
    <w:rsid w:val="007A17B4"/>
    <w:rsid w:val="007B4CF8"/>
    <w:rsid w:val="007D0B99"/>
    <w:rsid w:val="00803EF9"/>
    <w:rsid w:val="00827DEE"/>
    <w:rsid w:val="008307EC"/>
    <w:rsid w:val="008450CD"/>
    <w:rsid w:val="00851491"/>
    <w:rsid w:val="008671C9"/>
    <w:rsid w:val="008828BF"/>
    <w:rsid w:val="008B4EF3"/>
    <w:rsid w:val="008E5C46"/>
    <w:rsid w:val="008F78FB"/>
    <w:rsid w:val="00901A7F"/>
    <w:rsid w:val="00947CCA"/>
    <w:rsid w:val="00951C6A"/>
    <w:rsid w:val="00952FB0"/>
    <w:rsid w:val="00955E2F"/>
    <w:rsid w:val="00983078"/>
    <w:rsid w:val="0099474D"/>
    <w:rsid w:val="009A1B20"/>
    <w:rsid w:val="009A21B3"/>
    <w:rsid w:val="009B40C5"/>
    <w:rsid w:val="009B455D"/>
    <w:rsid w:val="009D5734"/>
    <w:rsid w:val="009D59BA"/>
    <w:rsid w:val="009D7067"/>
    <w:rsid w:val="009F18E5"/>
    <w:rsid w:val="009F3DEC"/>
    <w:rsid w:val="00A34447"/>
    <w:rsid w:val="00A34D57"/>
    <w:rsid w:val="00A66606"/>
    <w:rsid w:val="00A74821"/>
    <w:rsid w:val="00AA0253"/>
    <w:rsid w:val="00AC57E2"/>
    <w:rsid w:val="00AD31C5"/>
    <w:rsid w:val="00AF60B0"/>
    <w:rsid w:val="00B05304"/>
    <w:rsid w:val="00B05B12"/>
    <w:rsid w:val="00B21F4A"/>
    <w:rsid w:val="00BB4C6A"/>
    <w:rsid w:val="00BE7C90"/>
    <w:rsid w:val="00C30152"/>
    <w:rsid w:val="00C5193A"/>
    <w:rsid w:val="00C56804"/>
    <w:rsid w:val="00C70196"/>
    <w:rsid w:val="00C70264"/>
    <w:rsid w:val="00C75E6F"/>
    <w:rsid w:val="00D2709C"/>
    <w:rsid w:val="00D327E7"/>
    <w:rsid w:val="00D448C7"/>
    <w:rsid w:val="00D50A0F"/>
    <w:rsid w:val="00D549CB"/>
    <w:rsid w:val="00D62956"/>
    <w:rsid w:val="00DD59BB"/>
    <w:rsid w:val="00DF3A52"/>
    <w:rsid w:val="00DF753A"/>
    <w:rsid w:val="00E030ED"/>
    <w:rsid w:val="00E30D4E"/>
    <w:rsid w:val="00E856F2"/>
    <w:rsid w:val="00EA7120"/>
    <w:rsid w:val="00ED0B37"/>
    <w:rsid w:val="00F130C9"/>
    <w:rsid w:val="00F31B43"/>
    <w:rsid w:val="00F722EB"/>
    <w:rsid w:val="00FB2AAE"/>
    <w:rsid w:val="00FB42A7"/>
    <w:rsid w:val="00FC2114"/>
    <w:rsid w:val="00FC3FD6"/>
    <w:rsid w:val="00FC4BFC"/>
    <w:rsid w:val="00FC67B8"/>
    <w:rsid w:val="00FF1877"/>
    <w:rsid w:val="29DD276A"/>
    <w:rsid w:val="703BC511"/>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B5DA949"/>
  <w15:docId w15:val="{4934F231-EE59-4C16-AFA9-E7F38A963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A52"/>
    <w:rPr>
      <w:rFonts w:ascii="Calibri" w:eastAsia="Calibri" w:hAnsi="Calibri" w:cs="Times New Roman"/>
    </w:rPr>
  </w:style>
  <w:style w:type="paragraph" w:styleId="Heading1">
    <w:name w:val="heading 1"/>
    <w:basedOn w:val="Normal"/>
    <w:next w:val="Normal"/>
    <w:link w:val="Heading1Char"/>
    <w:uiPriority w:val="9"/>
    <w:qFormat/>
    <w:rsid w:val="0040571F"/>
    <w:pPr>
      <w:keepNext/>
      <w:keepLines/>
      <w:spacing w:before="240" w:after="0"/>
      <w:outlineLvl w:val="0"/>
    </w:pPr>
    <w:rPr>
      <w:rFonts w:asciiTheme="minorHAnsi" w:eastAsiaTheme="majorEastAsia" w:hAnsiTheme="minorHAnsi" w:cstheme="minorHAnsi"/>
      <w:color w:val="15284C"/>
      <w:sz w:val="40"/>
      <w:szCs w:val="40"/>
    </w:rPr>
  </w:style>
  <w:style w:type="paragraph" w:styleId="Heading2">
    <w:name w:val="heading 2"/>
    <w:basedOn w:val="Normal"/>
    <w:next w:val="Normal"/>
    <w:link w:val="Heading2Char"/>
    <w:uiPriority w:val="99"/>
    <w:qFormat/>
    <w:rsid w:val="00DF3A52"/>
    <w:pPr>
      <w:keepNext/>
      <w:keepLines/>
      <w:spacing w:after="0" w:line="240" w:lineRule="auto"/>
      <w:outlineLvl w:val="1"/>
    </w:pPr>
    <w:rPr>
      <w:rFonts w:eastAsia="Times New Roman"/>
      <w:b/>
      <w:caps/>
      <w:color w:val="00569C"/>
      <w:sz w:val="26"/>
      <w:szCs w:val="26"/>
    </w:rPr>
  </w:style>
  <w:style w:type="paragraph" w:styleId="Heading3">
    <w:name w:val="heading 3"/>
    <w:basedOn w:val="Normal"/>
    <w:next w:val="Normal"/>
    <w:link w:val="Heading3Char"/>
    <w:uiPriority w:val="9"/>
    <w:unhideWhenUsed/>
    <w:qFormat/>
    <w:rsid w:val="006C18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DF3A52"/>
    <w:rPr>
      <w:rFonts w:ascii="Calibri" w:eastAsia="Times New Roman" w:hAnsi="Calibri" w:cs="Times New Roman"/>
      <w:b/>
      <w:caps/>
      <w:color w:val="00569C"/>
      <w:sz w:val="26"/>
      <w:szCs w:val="26"/>
    </w:rPr>
  </w:style>
  <w:style w:type="paragraph" w:styleId="NoSpacing">
    <w:name w:val="No Spacing"/>
    <w:uiPriority w:val="99"/>
    <w:qFormat/>
    <w:rsid w:val="00DF3A52"/>
    <w:pPr>
      <w:spacing w:after="0" w:line="240" w:lineRule="auto"/>
    </w:pPr>
    <w:rPr>
      <w:rFonts w:ascii="Calibri" w:eastAsia="Calibri" w:hAnsi="Calibri" w:cs="Times New Roman"/>
      <w:sz w:val="20"/>
    </w:rPr>
  </w:style>
  <w:style w:type="paragraph" w:styleId="ListParagraph">
    <w:name w:val="List Paragraph"/>
    <w:aliases w:val="Bullet Normal,List Paragraph numbered,Body,Level 3,List Paragraph1,List Bullet indent,List 1,Other List,Quotations,List Paragraph11,TOC style,lp1,Bullet OSM,Proposal Bullet List,Bullets,Rec para,Dot pt,F5 List Paragraph,No Spacing1,L,列出段落"/>
    <w:basedOn w:val="Normal"/>
    <w:link w:val="ListParagraphChar"/>
    <w:uiPriority w:val="99"/>
    <w:qFormat/>
    <w:rsid w:val="00DF3A52"/>
    <w:pPr>
      <w:ind w:left="720"/>
      <w:contextualSpacing/>
    </w:pPr>
  </w:style>
  <w:style w:type="paragraph" w:customStyle="1" w:styleId="msonospacing0">
    <w:name w:val="msonospacing"/>
    <w:uiPriority w:val="99"/>
    <w:rsid w:val="00DF3A52"/>
    <w:pPr>
      <w:spacing w:after="0" w:line="240" w:lineRule="auto"/>
    </w:pPr>
    <w:rPr>
      <w:rFonts w:ascii="Calibri" w:eastAsia="Times New Roman" w:hAnsi="Calibri" w:cs="Times New Roman"/>
      <w:sz w:val="20"/>
      <w:lang w:val="en-GB"/>
    </w:rPr>
  </w:style>
  <w:style w:type="character" w:customStyle="1" w:styleId="Heading1Char">
    <w:name w:val="Heading 1 Char"/>
    <w:basedOn w:val="DefaultParagraphFont"/>
    <w:link w:val="Heading1"/>
    <w:uiPriority w:val="9"/>
    <w:rsid w:val="0040571F"/>
    <w:rPr>
      <w:rFonts w:eastAsiaTheme="majorEastAsia" w:cstheme="minorHAnsi"/>
      <w:color w:val="15284C"/>
      <w:sz w:val="40"/>
      <w:szCs w:val="40"/>
    </w:rPr>
  </w:style>
  <w:style w:type="character" w:styleId="CommentReference">
    <w:name w:val="annotation reference"/>
    <w:basedOn w:val="DefaultParagraphFont"/>
    <w:uiPriority w:val="99"/>
    <w:semiHidden/>
    <w:unhideWhenUsed/>
    <w:rsid w:val="00DF3A52"/>
    <w:rPr>
      <w:sz w:val="16"/>
      <w:szCs w:val="16"/>
    </w:rPr>
  </w:style>
  <w:style w:type="paragraph" w:styleId="CommentText">
    <w:name w:val="annotation text"/>
    <w:basedOn w:val="Normal"/>
    <w:link w:val="CommentTextChar"/>
    <w:uiPriority w:val="99"/>
    <w:unhideWhenUsed/>
    <w:rsid w:val="00DF3A52"/>
    <w:pPr>
      <w:spacing w:before="80" w:after="80" w:line="240" w:lineRule="auto"/>
    </w:pPr>
    <w:rPr>
      <w:rFonts w:ascii="Segoe UI" w:eastAsia="Times New Roman" w:hAnsi="Segoe UI" w:cs="Segoe UI"/>
      <w:noProof/>
      <w:sz w:val="21"/>
      <w:szCs w:val="25"/>
      <w:lang w:eastAsia="en-NZ"/>
    </w:rPr>
  </w:style>
  <w:style w:type="character" w:customStyle="1" w:styleId="CommentTextChar">
    <w:name w:val="Comment Text Char"/>
    <w:basedOn w:val="DefaultParagraphFont"/>
    <w:link w:val="CommentText"/>
    <w:uiPriority w:val="99"/>
    <w:rsid w:val="00DF3A52"/>
    <w:rPr>
      <w:rFonts w:ascii="Segoe UI" w:eastAsia="Times New Roman" w:hAnsi="Segoe UI" w:cs="Segoe UI"/>
      <w:noProof/>
      <w:sz w:val="21"/>
      <w:szCs w:val="25"/>
      <w:lang w:eastAsia="en-NZ"/>
    </w:rPr>
  </w:style>
  <w:style w:type="paragraph" w:styleId="CommentSubject">
    <w:name w:val="annotation subject"/>
    <w:basedOn w:val="CommentText"/>
    <w:next w:val="CommentText"/>
    <w:link w:val="CommentSubjectChar"/>
    <w:uiPriority w:val="99"/>
    <w:semiHidden/>
    <w:unhideWhenUsed/>
    <w:rsid w:val="00A74821"/>
    <w:pPr>
      <w:spacing w:before="0" w:after="160"/>
    </w:pPr>
    <w:rPr>
      <w:rFonts w:ascii="Calibri" w:eastAsia="Calibri" w:hAnsi="Calibri" w:cs="Times New Roman"/>
      <w:b/>
      <w:bCs/>
      <w:noProof w:val="0"/>
      <w:sz w:val="20"/>
      <w:szCs w:val="20"/>
      <w:lang w:eastAsia="en-US"/>
    </w:rPr>
  </w:style>
  <w:style w:type="character" w:customStyle="1" w:styleId="CommentSubjectChar">
    <w:name w:val="Comment Subject Char"/>
    <w:basedOn w:val="CommentTextChar"/>
    <w:link w:val="CommentSubject"/>
    <w:uiPriority w:val="99"/>
    <w:semiHidden/>
    <w:rsid w:val="00A74821"/>
    <w:rPr>
      <w:rFonts w:ascii="Calibri" w:eastAsia="Calibri" w:hAnsi="Calibri" w:cs="Times New Roman"/>
      <w:b/>
      <w:bCs/>
      <w:noProof/>
      <w:sz w:val="20"/>
      <w:szCs w:val="20"/>
      <w:lang w:eastAsia="en-NZ"/>
    </w:rPr>
  </w:style>
  <w:style w:type="paragraph" w:styleId="NormalWeb">
    <w:name w:val="Normal (Web)"/>
    <w:basedOn w:val="Normal"/>
    <w:uiPriority w:val="99"/>
    <w:semiHidden/>
    <w:unhideWhenUsed/>
    <w:rsid w:val="00672887"/>
    <w:pPr>
      <w:spacing w:before="100" w:beforeAutospacing="1" w:after="100" w:afterAutospacing="1" w:line="240" w:lineRule="auto"/>
    </w:pPr>
    <w:rPr>
      <w:rFonts w:ascii="Times New Roman" w:eastAsia="Times New Roman" w:hAnsi="Times New Roman"/>
      <w:sz w:val="24"/>
      <w:szCs w:val="24"/>
      <w:lang w:eastAsia="en-NZ"/>
    </w:rPr>
  </w:style>
  <w:style w:type="character" w:customStyle="1" w:styleId="ListParagraphChar">
    <w:name w:val="List Paragraph Char"/>
    <w:aliases w:val="Bullet Normal Char,List Paragraph numbered Char,Body Char,Level 3 Char,List Paragraph1 Char,List Bullet indent Char,List 1 Char,Other List Char,Quotations Char,List Paragraph11 Char,TOC style Char,lp1 Char,Bullet OSM Char,Dot pt Char"/>
    <w:basedOn w:val="DefaultParagraphFont"/>
    <w:link w:val="ListParagraph"/>
    <w:qFormat/>
    <w:locked/>
    <w:rsid w:val="004D54CC"/>
    <w:rPr>
      <w:rFonts w:ascii="Calibri" w:eastAsia="Calibri" w:hAnsi="Calibri" w:cs="Times New Roman"/>
    </w:rPr>
  </w:style>
  <w:style w:type="paragraph" w:styleId="BalloonText">
    <w:name w:val="Balloon Text"/>
    <w:basedOn w:val="Normal"/>
    <w:link w:val="BalloonTextChar"/>
    <w:uiPriority w:val="99"/>
    <w:semiHidden/>
    <w:unhideWhenUsed/>
    <w:rsid w:val="003730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30EE"/>
    <w:rPr>
      <w:rFonts w:ascii="Tahoma" w:eastAsia="Calibri" w:hAnsi="Tahoma" w:cs="Tahoma"/>
      <w:sz w:val="16"/>
      <w:szCs w:val="16"/>
    </w:rPr>
  </w:style>
  <w:style w:type="table" w:styleId="TableGrid">
    <w:name w:val="Table Grid"/>
    <w:basedOn w:val="TableNormal"/>
    <w:uiPriority w:val="39"/>
    <w:rsid w:val="00AD31C5"/>
    <w:pPr>
      <w:spacing w:after="0" w:line="240" w:lineRule="auto"/>
    </w:pPr>
    <w:rPr>
      <w:rFonts w:ascii="Times New Roman" w:eastAsia="Times New Roman" w:hAnsi="Times New Roman" w:cs="Times New Roman"/>
      <w:sz w:val="20"/>
      <w:szCs w:val="20"/>
      <w:lang w:eastAsia="en-N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1B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B43"/>
    <w:rPr>
      <w:rFonts w:ascii="Calibri" w:eastAsia="Calibri" w:hAnsi="Calibri" w:cs="Times New Roman"/>
    </w:rPr>
  </w:style>
  <w:style w:type="paragraph" w:styleId="Footer">
    <w:name w:val="footer"/>
    <w:basedOn w:val="Normal"/>
    <w:link w:val="FooterChar"/>
    <w:uiPriority w:val="99"/>
    <w:unhideWhenUsed/>
    <w:rsid w:val="00F31B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B43"/>
    <w:rPr>
      <w:rFonts w:ascii="Calibri" w:eastAsia="Calibri" w:hAnsi="Calibri" w:cs="Times New Roman"/>
    </w:rPr>
  </w:style>
  <w:style w:type="table" w:customStyle="1" w:styleId="ListTable3-Accent11">
    <w:name w:val="List Table 3 - Accent 11"/>
    <w:basedOn w:val="TableNormal"/>
    <w:uiPriority w:val="48"/>
    <w:rsid w:val="0040571F"/>
    <w:pPr>
      <w:spacing w:after="0" w:line="240" w:lineRule="auto"/>
    </w:pPr>
    <w:rPr>
      <w:rFonts w:ascii="Calibri" w:eastAsia="Calibri" w:hAnsi="Calibri" w:cs="Times New Roman"/>
      <w:sz w:val="20"/>
      <w:szCs w:val="20"/>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customStyle="1" w:styleId="TableParagraph">
    <w:name w:val="Table Paragraph"/>
    <w:basedOn w:val="Normal"/>
    <w:uiPriority w:val="1"/>
    <w:rsid w:val="0040571F"/>
    <w:pPr>
      <w:widowControl w:val="0"/>
      <w:spacing w:after="0" w:line="240" w:lineRule="auto"/>
    </w:pPr>
    <w:rPr>
      <w:rFonts w:asciiTheme="minorHAnsi" w:hAnsiTheme="minorHAnsi"/>
      <w:sz w:val="20"/>
      <w:lang w:val="en-US"/>
    </w:rPr>
  </w:style>
  <w:style w:type="character" w:customStyle="1" w:styleId="Heading3Char">
    <w:name w:val="Heading 3 Char"/>
    <w:basedOn w:val="DefaultParagraphFont"/>
    <w:link w:val="Heading3"/>
    <w:uiPriority w:val="9"/>
    <w:rsid w:val="006C188A"/>
    <w:rPr>
      <w:rFonts w:asciiTheme="majorHAnsi" w:eastAsiaTheme="majorEastAsia" w:hAnsiTheme="majorHAnsi" w:cstheme="majorBidi"/>
      <w:color w:val="1F3763" w:themeColor="accent1" w:themeShade="7F"/>
      <w:sz w:val="24"/>
      <w:szCs w:val="24"/>
    </w:rPr>
  </w:style>
  <w:style w:type="paragraph" w:customStyle="1" w:styleId="Templatesubheading">
    <w:name w:val="Template subheading"/>
    <w:basedOn w:val="Heading2"/>
    <w:link w:val="TemplatesubheadingChar"/>
    <w:qFormat/>
    <w:rsid w:val="006C188A"/>
    <w:rPr>
      <w:rFonts w:asciiTheme="minorHAnsi" w:hAnsiTheme="minorHAnsi"/>
      <w:caps w:val="0"/>
      <w:color w:val="15284C"/>
      <w:sz w:val="24"/>
    </w:rPr>
  </w:style>
  <w:style w:type="character" w:customStyle="1" w:styleId="TemplatesubheadingChar">
    <w:name w:val="Template subheading Char"/>
    <w:basedOn w:val="Heading2Char"/>
    <w:link w:val="Templatesubheading"/>
    <w:rsid w:val="006C188A"/>
    <w:rPr>
      <w:rFonts w:ascii="Calibri" w:eastAsia="Times New Roman" w:hAnsi="Calibri" w:cs="Times New Roman"/>
      <w:b/>
      <w:caps w:val="0"/>
      <w:color w:val="15284C"/>
      <w:sz w:val="24"/>
      <w:szCs w:val="26"/>
    </w:rPr>
  </w:style>
  <w:style w:type="paragraph" w:customStyle="1" w:styleId="paragraph">
    <w:name w:val="paragraph"/>
    <w:basedOn w:val="Normal"/>
    <w:rsid w:val="00454822"/>
    <w:pPr>
      <w:spacing w:before="100" w:beforeAutospacing="1" w:after="100" w:afterAutospacing="1" w:line="240" w:lineRule="auto"/>
    </w:pPr>
    <w:rPr>
      <w:rFonts w:ascii="Times New Roman" w:eastAsia="Times New Roman" w:hAnsi="Times New Roman"/>
      <w:sz w:val="24"/>
      <w:szCs w:val="24"/>
      <w:lang w:eastAsia="en-NZ"/>
    </w:rPr>
  </w:style>
  <w:style w:type="character" w:customStyle="1" w:styleId="normaltextrun">
    <w:name w:val="normaltextrun"/>
    <w:basedOn w:val="DefaultParagraphFont"/>
    <w:rsid w:val="00454822"/>
  </w:style>
  <w:style w:type="character" w:customStyle="1" w:styleId="eop">
    <w:name w:val="eop"/>
    <w:basedOn w:val="DefaultParagraphFont"/>
    <w:rsid w:val="00454822"/>
  </w:style>
  <w:style w:type="paragraph" w:styleId="Revision">
    <w:name w:val="Revision"/>
    <w:hidden/>
    <w:uiPriority w:val="99"/>
    <w:semiHidden/>
    <w:rsid w:val="005F73F9"/>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285838">
      <w:bodyDiv w:val="1"/>
      <w:marLeft w:val="0"/>
      <w:marRight w:val="0"/>
      <w:marTop w:val="0"/>
      <w:marBottom w:val="0"/>
      <w:divBdr>
        <w:top w:val="none" w:sz="0" w:space="0" w:color="auto"/>
        <w:left w:val="none" w:sz="0" w:space="0" w:color="auto"/>
        <w:bottom w:val="none" w:sz="0" w:space="0" w:color="auto"/>
        <w:right w:val="none" w:sz="0" w:space="0" w:color="auto"/>
      </w:divBdr>
    </w:div>
    <w:div w:id="96483932">
      <w:bodyDiv w:val="1"/>
      <w:marLeft w:val="0"/>
      <w:marRight w:val="0"/>
      <w:marTop w:val="0"/>
      <w:marBottom w:val="0"/>
      <w:divBdr>
        <w:top w:val="none" w:sz="0" w:space="0" w:color="auto"/>
        <w:left w:val="none" w:sz="0" w:space="0" w:color="auto"/>
        <w:bottom w:val="none" w:sz="0" w:space="0" w:color="auto"/>
        <w:right w:val="none" w:sz="0" w:space="0" w:color="auto"/>
      </w:divBdr>
    </w:div>
    <w:div w:id="153759977">
      <w:bodyDiv w:val="1"/>
      <w:marLeft w:val="0"/>
      <w:marRight w:val="0"/>
      <w:marTop w:val="0"/>
      <w:marBottom w:val="0"/>
      <w:divBdr>
        <w:top w:val="none" w:sz="0" w:space="0" w:color="auto"/>
        <w:left w:val="none" w:sz="0" w:space="0" w:color="auto"/>
        <w:bottom w:val="none" w:sz="0" w:space="0" w:color="auto"/>
        <w:right w:val="none" w:sz="0" w:space="0" w:color="auto"/>
      </w:divBdr>
      <w:divsChild>
        <w:div w:id="665745633">
          <w:marLeft w:val="0"/>
          <w:marRight w:val="0"/>
          <w:marTop w:val="0"/>
          <w:marBottom w:val="0"/>
          <w:divBdr>
            <w:top w:val="none" w:sz="0" w:space="0" w:color="auto"/>
            <w:left w:val="none" w:sz="0" w:space="0" w:color="auto"/>
            <w:bottom w:val="none" w:sz="0" w:space="0" w:color="auto"/>
            <w:right w:val="none" w:sz="0" w:space="0" w:color="auto"/>
          </w:divBdr>
        </w:div>
        <w:div w:id="1214316798">
          <w:marLeft w:val="0"/>
          <w:marRight w:val="0"/>
          <w:marTop w:val="0"/>
          <w:marBottom w:val="0"/>
          <w:divBdr>
            <w:top w:val="none" w:sz="0" w:space="0" w:color="auto"/>
            <w:left w:val="none" w:sz="0" w:space="0" w:color="auto"/>
            <w:bottom w:val="none" w:sz="0" w:space="0" w:color="auto"/>
            <w:right w:val="none" w:sz="0" w:space="0" w:color="auto"/>
          </w:divBdr>
        </w:div>
      </w:divsChild>
    </w:div>
    <w:div w:id="223568155">
      <w:bodyDiv w:val="1"/>
      <w:marLeft w:val="0"/>
      <w:marRight w:val="0"/>
      <w:marTop w:val="0"/>
      <w:marBottom w:val="0"/>
      <w:divBdr>
        <w:top w:val="none" w:sz="0" w:space="0" w:color="auto"/>
        <w:left w:val="none" w:sz="0" w:space="0" w:color="auto"/>
        <w:bottom w:val="none" w:sz="0" w:space="0" w:color="auto"/>
        <w:right w:val="none" w:sz="0" w:space="0" w:color="auto"/>
      </w:divBdr>
    </w:div>
    <w:div w:id="345331255">
      <w:bodyDiv w:val="1"/>
      <w:marLeft w:val="0"/>
      <w:marRight w:val="0"/>
      <w:marTop w:val="0"/>
      <w:marBottom w:val="0"/>
      <w:divBdr>
        <w:top w:val="none" w:sz="0" w:space="0" w:color="auto"/>
        <w:left w:val="none" w:sz="0" w:space="0" w:color="auto"/>
        <w:bottom w:val="none" w:sz="0" w:space="0" w:color="auto"/>
        <w:right w:val="none" w:sz="0" w:space="0" w:color="auto"/>
      </w:divBdr>
    </w:div>
    <w:div w:id="364256106">
      <w:bodyDiv w:val="1"/>
      <w:marLeft w:val="0"/>
      <w:marRight w:val="0"/>
      <w:marTop w:val="0"/>
      <w:marBottom w:val="0"/>
      <w:divBdr>
        <w:top w:val="none" w:sz="0" w:space="0" w:color="auto"/>
        <w:left w:val="none" w:sz="0" w:space="0" w:color="auto"/>
        <w:bottom w:val="none" w:sz="0" w:space="0" w:color="auto"/>
        <w:right w:val="none" w:sz="0" w:space="0" w:color="auto"/>
      </w:divBdr>
    </w:div>
    <w:div w:id="506210162">
      <w:bodyDiv w:val="1"/>
      <w:marLeft w:val="0"/>
      <w:marRight w:val="0"/>
      <w:marTop w:val="0"/>
      <w:marBottom w:val="0"/>
      <w:divBdr>
        <w:top w:val="none" w:sz="0" w:space="0" w:color="auto"/>
        <w:left w:val="none" w:sz="0" w:space="0" w:color="auto"/>
        <w:bottom w:val="none" w:sz="0" w:space="0" w:color="auto"/>
        <w:right w:val="none" w:sz="0" w:space="0" w:color="auto"/>
      </w:divBdr>
    </w:div>
    <w:div w:id="507258270">
      <w:bodyDiv w:val="1"/>
      <w:marLeft w:val="0"/>
      <w:marRight w:val="0"/>
      <w:marTop w:val="0"/>
      <w:marBottom w:val="0"/>
      <w:divBdr>
        <w:top w:val="none" w:sz="0" w:space="0" w:color="auto"/>
        <w:left w:val="none" w:sz="0" w:space="0" w:color="auto"/>
        <w:bottom w:val="none" w:sz="0" w:space="0" w:color="auto"/>
        <w:right w:val="none" w:sz="0" w:space="0" w:color="auto"/>
      </w:divBdr>
    </w:div>
    <w:div w:id="534588353">
      <w:bodyDiv w:val="1"/>
      <w:marLeft w:val="0"/>
      <w:marRight w:val="0"/>
      <w:marTop w:val="0"/>
      <w:marBottom w:val="0"/>
      <w:divBdr>
        <w:top w:val="none" w:sz="0" w:space="0" w:color="auto"/>
        <w:left w:val="none" w:sz="0" w:space="0" w:color="auto"/>
        <w:bottom w:val="none" w:sz="0" w:space="0" w:color="auto"/>
        <w:right w:val="none" w:sz="0" w:space="0" w:color="auto"/>
      </w:divBdr>
    </w:div>
    <w:div w:id="592781137">
      <w:bodyDiv w:val="1"/>
      <w:marLeft w:val="0"/>
      <w:marRight w:val="0"/>
      <w:marTop w:val="0"/>
      <w:marBottom w:val="0"/>
      <w:divBdr>
        <w:top w:val="none" w:sz="0" w:space="0" w:color="auto"/>
        <w:left w:val="none" w:sz="0" w:space="0" w:color="auto"/>
        <w:bottom w:val="none" w:sz="0" w:space="0" w:color="auto"/>
        <w:right w:val="none" w:sz="0" w:space="0" w:color="auto"/>
      </w:divBdr>
    </w:div>
    <w:div w:id="599029499">
      <w:bodyDiv w:val="1"/>
      <w:marLeft w:val="0"/>
      <w:marRight w:val="0"/>
      <w:marTop w:val="0"/>
      <w:marBottom w:val="0"/>
      <w:divBdr>
        <w:top w:val="none" w:sz="0" w:space="0" w:color="auto"/>
        <w:left w:val="none" w:sz="0" w:space="0" w:color="auto"/>
        <w:bottom w:val="none" w:sz="0" w:space="0" w:color="auto"/>
        <w:right w:val="none" w:sz="0" w:space="0" w:color="auto"/>
      </w:divBdr>
    </w:div>
    <w:div w:id="743836615">
      <w:bodyDiv w:val="1"/>
      <w:marLeft w:val="0"/>
      <w:marRight w:val="0"/>
      <w:marTop w:val="0"/>
      <w:marBottom w:val="0"/>
      <w:divBdr>
        <w:top w:val="none" w:sz="0" w:space="0" w:color="auto"/>
        <w:left w:val="none" w:sz="0" w:space="0" w:color="auto"/>
        <w:bottom w:val="none" w:sz="0" w:space="0" w:color="auto"/>
        <w:right w:val="none" w:sz="0" w:space="0" w:color="auto"/>
      </w:divBdr>
    </w:div>
    <w:div w:id="890922881">
      <w:bodyDiv w:val="1"/>
      <w:marLeft w:val="0"/>
      <w:marRight w:val="0"/>
      <w:marTop w:val="0"/>
      <w:marBottom w:val="0"/>
      <w:divBdr>
        <w:top w:val="none" w:sz="0" w:space="0" w:color="auto"/>
        <w:left w:val="none" w:sz="0" w:space="0" w:color="auto"/>
        <w:bottom w:val="none" w:sz="0" w:space="0" w:color="auto"/>
        <w:right w:val="none" w:sz="0" w:space="0" w:color="auto"/>
      </w:divBdr>
    </w:div>
    <w:div w:id="1127357548">
      <w:bodyDiv w:val="1"/>
      <w:marLeft w:val="0"/>
      <w:marRight w:val="0"/>
      <w:marTop w:val="0"/>
      <w:marBottom w:val="0"/>
      <w:divBdr>
        <w:top w:val="none" w:sz="0" w:space="0" w:color="auto"/>
        <w:left w:val="none" w:sz="0" w:space="0" w:color="auto"/>
        <w:bottom w:val="none" w:sz="0" w:space="0" w:color="auto"/>
        <w:right w:val="none" w:sz="0" w:space="0" w:color="auto"/>
      </w:divBdr>
    </w:div>
    <w:div w:id="1466510841">
      <w:bodyDiv w:val="1"/>
      <w:marLeft w:val="0"/>
      <w:marRight w:val="0"/>
      <w:marTop w:val="0"/>
      <w:marBottom w:val="0"/>
      <w:divBdr>
        <w:top w:val="none" w:sz="0" w:space="0" w:color="auto"/>
        <w:left w:val="none" w:sz="0" w:space="0" w:color="auto"/>
        <w:bottom w:val="none" w:sz="0" w:space="0" w:color="auto"/>
        <w:right w:val="none" w:sz="0" w:space="0" w:color="auto"/>
      </w:divBdr>
    </w:div>
    <w:div w:id="1478184500">
      <w:bodyDiv w:val="1"/>
      <w:marLeft w:val="0"/>
      <w:marRight w:val="0"/>
      <w:marTop w:val="0"/>
      <w:marBottom w:val="0"/>
      <w:divBdr>
        <w:top w:val="none" w:sz="0" w:space="0" w:color="auto"/>
        <w:left w:val="none" w:sz="0" w:space="0" w:color="auto"/>
        <w:bottom w:val="none" w:sz="0" w:space="0" w:color="auto"/>
        <w:right w:val="none" w:sz="0" w:space="0" w:color="auto"/>
      </w:divBdr>
      <w:divsChild>
        <w:div w:id="1864056989">
          <w:marLeft w:val="0"/>
          <w:marRight w:val="0"/>
          <w:marTop w:val="0"/>
          <w:marBottom w:val="0"/>
          <w:divBdr>
            <w:top w:val="none" w:sz="0" w:space="0" w:color="auto"/>
            <w:left w:val="none" w:sz="0" w:space="0" w:color="auto"/>
            <w:bottom w:val="none" w:sz="0" w:space="0" w:color="auto"/>
            <w:right w:val="none" w:sz="0" w:space="0" w:color="auto"/>
          </w:divBdr>
        </w:div>
      </w:divsChild>
    </w:div>
    <w:div w:id="1646012876">
      <w:bodyDiv w:val="1"/>
      <w:marLeft w:val="0"/>
      <w:marRight w:val="0"/>
      <w:marTop w:val="0"/>
      <w:marBottom w:val="0"/>
      <w:divBdr>
        <w:top w:val="none" w:sz="0" w:space="0" w:color="auto"/>
        <w:left w:val="none" w:sz="0" w:space="0" w:color="auto"/>
        <w:bottom w:val="none" w:sz="0" w:space="0" w:color="auto"/>
        <w:right w:val="none" w:sz="0" w:space="0" w:color="auto"/>
      </w:divBdr>
      <w:divsChild>
        <w:div w:id="1995839475">
          <w:marLeft w:val="547"/>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6278A6F8C18B449BFAF987A9DAE935" ma:contentTypeVersion="13" ma:contentTypeDescription="Create a new document." ma:contentTypeScope="" ma:versionID="4c03f00fab29015ea89633f967dfc241">
  <xsd:schema xmlns:xsd="http://www.w3.org/2001/XMLSchema" xmlns:xs="http://www.w3.org/2001/XMLSchema" xmlns:p="http://schemas.microsoft.com/office/2006/metadata/properties" xmlns:ns2="e0f27a05-22e3-44fc-b32e-7a7bffd04bea" xmlns:ns3="ac458074-eaae-4d53-a8a5-d2f35a0a8053" targetNamespace="http://schemas.microsoft.com/office/2006/metadata/properties" ma:root="true" ma:fieldsID="e94d6f74067aa79390978f973d48d0fb" ns2:_="" ns3:_="">
    <xsd:import namespace="e0f27a05-22e3-44fc-b32e-7a7bffd04bea"/>
    <xsd:import namespace="ac458074-eaae-4d53-a8a5-d2f35a0a805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f27a05-22e3-44fc-b32e-7a7bffd04b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4b5dd37-5270-44cb-ba0d-da2442ae087d"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458074-eaae-4d53-a8a5-d2f35a0a805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0f27a05-22e3-44fc-b32e-7a7bffd04be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CB8BD3-84B3-4EED-85FC-322B606C1B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f27a05-22e3-44fc-b32e-7a7bffd04bea"/>
    <ds:schemaRef ds:uri="ac458074-eaae-4d53-a8a5-d2f35a0a80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474571-F07E-43CC-988F-FCA23A31B302}">
  <ds:schemaRefs>
    <ds:schemaRef ds:uri="http://schemas.microsoft.com/office/2006/documentManagement/types"/>
    <ds:schemaRef ds:uri="http://purl.org/dc/elements/1.1/"/>
    <ds:schemaRef ds:uri="http://schemas.microsoft.com/office/2006/metadata/properties"/>
    <ds:schemaRef ds:uri="http://purl.org/dc/terms/"/>
    <ds:schemaRef ds:uri="http://purl.org/dc/dcmitype/"/>
    <ds:schemaRef ds:uri="e0f27a05-22e3-44fc-b32e-7a7bffd04bea"/>
    <ds:schemaRef ds:uri="http://schemas.microsoft.com/office/infopath/2007/PartnerControls"/>
    <ds:schemaRef ds:uri="http://schemas.openxmlformats.org/package/2006/metadata/core-properties"/>
    <ds:schemaRef ds:uri="ac458074-eaae-4d53-a8a5-d2f35a0a8053"/>
    <ds:schemaRef ds:uri="http://www.w3.org/XML/1998/namespace"/>
  </ds:schemaRefs>
</ds:datastoreItem>
</file>

<file path=customXml/itemProps3.xml><?xml version="1.0" encoding="utf-8"?>
<ds:datastoreItem xmlns:ds="http://schemas.openxmlformats.org/officeDocument/2006/customXml" ds:itemID="{E98022B4-E8F5-409B-8742-8C99172CC6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1917</Words>
  <Characters>10932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Ministry of Health</Company>
  <LinksUpToDate>false</LinksUpToDate>
  <CharactersWithSpaces>12824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Gil Sewell</dc:creator>
  <cp:lastModifiedBy>Daveena Hepi (ADHB)</cp:lastModifiedBy>
  <cp:revision>2</cp:revision>
  <cp:lastPrinted>2023-07-04T05:45:00Z</cp:lastPrinted>
  <dcterms:created xsi:type="dcterms:W3CDTF">2025-07-22T21:54:00Z</dcterms:created>
  <dcterms:modified xsi:type="dcterms:W3CDTF">2025-07-22T21:54:00Z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HNZLocation">
    <vt:lpwstr/>
  </property>
  <property fmtid="{D5CDD505-2E9C-101B-9397-08002B2CF9AE}" pid="4" name="MediaServiceImageTags">
    <vt:lpwstr/>
  </property>
  <property fmtid="{D5CDD505-2E9C-101B-9397-08002B2CF9AE}" pid="5" name="ContentTypeId">
    <vt:lpwstr>0x010100126278A6F8C18B449BFAF987A9DAE935</vt:lpwstr>
  </property>
  <property fmtid="{D5CDD505-2E9C-101B-9397-08002B2CF9AE}" pid="6" name="lcf76f155ced4ddcb4097134ff3c332f">
    <vt:lpwstr/>
  </property>
  <property fmtid="{D5CDD505-2E9C-101B-9397-08002B2CF9AE}" pid="7" name="HNZImageCategory">
    <vt:lpwstr/>
  </property>
  <property fmtid="{D5CDD505-2E9C-101B-9397-08002B2CF9AE}" pid="8" name="HNZTeam">
    <vt:lpwstr/>
  </property>
  <property fmtid="{D5CDD505-2E9C-101B-9397-08002B2CF9AE}" pid="9" name="_dlc_DocIdItemGuid">
    <vt:lpwstr>1bc0df50-45ab-43da-a9da-84f1bf83e8c1</vt:lpwstr>
  </property>
  <property fmtid="{D5CDD505-2E9C-101B-9397-08002B2CF9AE}" pid="10" name="HNZImageLicenceType">
    <vt:lpwstr/>
  </property>
  <property fmtid="{D5CDD505-2E9C-101B-9397-08002B2CF9AE}" pid="11" name="AlternateThumbnailUrl">
    <vt:lpwstr>, </vt:lpwstr>
  </property>
</Properties>
</file>